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8F9FC" w14:textId="77777777" w:rsidR="00703544" w:rsidRDefault="00703544" w:rsidP="55BAB52F">
      <w:pPr>
        <w:pStyle w:val="Titel"/>
      </w:pPr>
    </w:p>
    <w:p w14:paraId="21E08414" w14:textId="295C072A" w:rsidR="006042E2" w:rsidRDefault="002F6CA1" w:rsidP="55BAB52F">
      <w:pPr>
        <w:pStyle w:val="Titel"/>
        <w:rPr>
          <w:b w:val="0"/>
          <w:sz w:val="24"/>
          <w:szCs w:val="24"/>
          <w:u w:val="none"/>
        </w:rPr>
      </w:pPr>
      <w:r>
        <w:t>K</w:t>
      </w:r>
      <w:r w:rsidR="007E699D">
        <w:t>ampreglement CARMA</w:t>
      </w:r>
      <w:r w:rsidR="007E699D">
        <w:rPr>
          <w:b w:val="0"/>
          <w:u w:val="none"/>
        </w:rPr>
        <w:t xml:space="preserve"> </w:t>
      </w:r>
    </w:p>
    <w:p w14:paraId="482CB474" w14:textId="77777777" w:rsidR="007E699D" w:rsidRPr="007E699D" w:rsidRDefault="007E699D" w:rsidP="007E699D"/>
    <w:sdt>
      <w:sdtPr>
        <w:rPr>
          <w:rFonts w:asciiTheme="minorHAnsi" w:eastAsiaTheme="minorHAnsi" w:hAnsiTheme="minorHAnsi" w:cstheme="minorBidi"/>
          <w:b w:val="0"/>
          <w:color w:val="auto"/>
          <w:sz w:val="24"/>
          <w:szCs w:val="22"/>
          <w:u w:val="none"/>
          <w:lang w:val="nl-NL" w:eastAsia="en-US"/>
        </w:rPr>
        <w:id w:val="-365838532"/>
        <w:docPartObj>
          <w:docPartGallery w:val="Table of Contents"/>
          <w:docPartUnique/>
        </w:docPartObj>
      </w:sdtPr>
      <w:sdtEndPr>
        <w:rPr>
          <w:bCs/>
        </w:rPr>
      </w:sdtEndPr>
      <w:sdtContent>
        <w:p w14:paraId="3D37ACE3" w14:textId="143E7BB8" w:rsidR="006912F1" w:rsidRDefault="006912F1" w:rsidP="007E699D">
          <w:pPr>
            <w:pStyle w:val="Kopvaninhoudsopgave"/>
            <w:spacing w:after="240"/>
            <w:rPr>
              <w:lang w:eastAsia="en-US"/>
            </w:rPr>
          </w:pPr>
          <w:r w:rsidRPr="007E699D">
            <w:rPr>
              <w:lang w:eastAsia="en-US"/>
            </w:rPr>
            <w:t>Inhoud</w:t>
          </w:r>
        </w:p>
        <w:p w14:paraId="3901446E" w14:textId="4A3FEA43" w:rsidR="007D5B3D" w:rsidRDefault="006912F1">
          <w:pPr>
            <w:pStyle w:val="Inhopg1"/>
            <w:tabs>
              <w:tab w:val="right" w:leader="dot" w:pos="9062"/>
            </w:tabs>
            <w:rPr>
              <w:rFonts w:eastAsiaTheme="minorEastAsia"/>
              <w:noProof/>
              <w:kern w:val="2"/>
              <w:sz w:val="22"/>
              <w:lang w:eastAsia="nl-BE"/>
              <w14:ligatures w14:val="standardContextual"/>
            </w:rPr>
          </w:pPr>
          <w:r>
            <w:fldChar w:fldCharType="begin"/>
          </w:r>
          <w:r>
            <w:instrText xml:space="preserve"> TOC \o "1-3" \h \z \u </w:instrText>
          </w:r>
          <w:r>
            <w:fldChar w:fldCharType="separate"/>
          </w:r>
          <w:hyperlink w:anchor="_Toc147416107" w:history="1">
            <w:r w:rsidR="007D5B3D" w:rsidRPr="00EE4593">
              <w:rPr>
                <w:rStyle w:val="Hyperlink"/>
                <w:noProof/>
              </w:rPr>
              <w:t>HOOFDSTUK I – ALGEMENE  BEPALINGEN</w:t>
            </w:r>
            <w:r w:rsidR="007D5B3D">
              <w:rPr>
                <w:noProof/>
                <w:webHidden/>
              </w:rPr>
              <w:tab/>
            </w:r>
            <w:r w:rsidR="007D5B3D">
              <w:rPr>
                <w:noProof/>
                <w:webHidden/>
              </w:rPr>
              <w:fldChar w:fldCharType="begin"/>
            </w:r>
            <w:r w:rsidR="007D5B3D">
              <w:rPr>
                <w:noProof/>
                <w:webHidden/>
              </w:rPr>
              <w:instrText xml:space="preserve"> PAGEREF _Toc147416107 \h </w:instrText>
            </w:r>
            <w:r w:rsidR="007D5B3D">
              <w:rPr>
                <w:noProof/>
                <w:webHidden/>
              </w:rPr>
            </w:r>
            <w:r w:rsidR="007D5B3D">
              <w:rPr>
                <w:noProof/>
                <w:webHidden/>
              </w:rPr>
              <w:fldChar w:fldCharType="separate"/>
            </w:r>
            <w:r w:rsidR="007D5B3D">
              <w:rPr>
                <w:noProof/>
                <w:webHidden/>
              </w:rPr>
              <w:t>3</w:t>
            </w:r>
            <w:r w:rsidR="007D5B3D">
              <w:rPr>
                <w:noProof/>
                <w:webHidden/>
              </w:rPr>
              <w:fldChar w:fldCharType="end"/>
            </w:r>
          </w:hyperlink>
        </w:p>
        <w:p w14:paraId="00AAF2E0" w14:textId="65E37734"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08" w:history="1">
            <w:r w:rsidRPr="00EE4593">
              <w:rPr>
                <w:rStyle w:val="Hyperlink"/>
                <w:noProof/>
              </w:rPr>
              <w:t>Artikel 1 – Toepassingsgebied</w:t>
            </w:r>
            <w:r>
              <w:rPr>
                <w:noProof/>
                <w:webHidden/>
              </w:rPr>
              <w:tab/>
            </w:r>
            <w:r>
              <w:rPr>
                <w:noProof/>
                <w:webHidden/>
              </w:rPr>
              <w:fldChar w:fldCharType="begin"/>
            </w:r>
            <w:r>
              <w:rPr>
                <w:noProof/>
                <w:webHidden/>
              </w:rPr>
              <w:instrText xml:space="preserve"> PAGEREF _Toc147416108 \h </w:instrText>
            </w:r>
            <w:r>
              <w:rPr>
                <w:noProof/>
                <w:webHidden/>
              </w:rPr>
            </w:r>
            <w:r>
              <w:rPr>
                <w:noProof/>
                <w:webHidden/>
              </w:rPr>
              <w:fldChar w:fldCharType="separate"/>
            </w:r>
            <w:r>
              <w:rPr>
                <w:noProof/>
                <w:webHidden/>
              </w:rPr>
              <w:t>3</w:t>
            </w:r>
            <w:r>
              <w:rPr>
                <w:noProof/>
                <w:webHidden/>
              </w:rPr>
              <w:fldChar w:fldCharType="end"/>
            </w:r>
          </w:hyperlink>
        </w:p>
        <w:p w14:paraId="393436B8" w14:textId="02D2DBC2" w:rsidR="007D5B3D" w:rsidRDefault="007D5B3D">
          <w:pPr>
            <w:pStyle w:val="Inhopg2"/>
            <w:tabs>
              <w:tab w:val="right" w:leader="dot" w:pos="9062"/>
            </w:tabs>
            <w:rPr>
              <w:rStyle w:val="Hyperlink"/>
              <w:noProof/>
            </w:rPr>
          </w:pPr>
          <w:hyperlink w:anchor="_Toc147416109" w:history="1">
            <w:r w:rsidRPr="00EE4593">
              <w:rPr>
                <w:rStyle w:val="Hyperlink"/>
                <w:noProof/>
              </w:rPr>
              <w:t>Artikel 2  - Definities</w:t>
            </w:r>
            <w:r>
              <w:rPr>
                <w:noProof/>
                <w:webHidden/>
              </w:rPr>
              <w:tab/>
            </w:r>
            <w:r>
              <w:rPr>
                <w:noProof/>
                <w:webHidden/>
              </w:rPr>
              <w:fldChar w:fldCharType="begin"/>
            </w:r>
            <w:r>
              <w:rPr>
                <w:noProof/>
                <w:webHidden/>
              </w:rPr>
              <w:instrText xml:space="preserve"> PAGEREF _Toc147416109 \h </w:instrText>
            </w:r>
            <w:r>
              <w:rPr>
                <w:noProof/>
                <w:webHidden/>
              </w:rPr>
            </w:r>
            <w:r>
              <w:rPr>
                <w:noProof/>
                <w:webHidden/>
              </w:rPr>
              <w:fldChar w:fldCharType="separate"/>
            </w:r>
            <w:r>
              <w:rPr>
                <w:noProof/>
                <w:webHidden/>
              </w:rPr>
              <w:t>3</w:t>
            </w:r>
            <w:r>
              <w:rPr>
                <w:noProof/>
                <w:webHidden/>
              </w:rPr>
              <w:fldChar w:fldCharType="end"/>
            </w:r>
          </w:hyperlink>
        </w:p>
        <w:p w14:paraId="6F189554" w14:textId="5B8B3867" w:rsidR="007D5B3D" w:rsidRPr="007D5B3D" w:rsidRDefault="007D5B3D" w:rsidP="007D5B3D">
          <w:r>
            <w:t xml:space="preserve">    Artikel 3- verwerking persoonsgegevens</w:t>
          </w:r>
          <w:r>
            <w:tab/>
          </w:r>
          <w:r>
            <w:tab/>
          </w:r>
          <w:r>
            <w:tab/>
          </w:r>
          <w:r>
            <w:tab/>
          </w:r>
          <w:r>
            <w:tab/>
            <w:t>……………………………3</w:t>
          </w:r>
        </w:p>
        <w:p w14:paraId="2324054B" w14:textId="10EDBCB8" w:rsidR="007D5B3D" w:rsidRDefault="007D5B3D">
          <w:pPr>
            <w:pStyle w:val="Inhopg1"/>
            <w:tabs>
              <w:tab w:val="right" w:leader="dot" w:pos="9062"/>
            </w:tabs>
            <w:rPr>
              <w:rFonts w:eastAsiaTheme="minorEastAsia"/>
              <w:noProof/>
              <w:kern w:val="2"/>
              <w:sz w:val="22"/>
              <w:lang w:eastAsia="nl-BE"/>
              <w14:ligatures w14:val="standardContextual"/>
            </w:rPr>
          </w:pPr>
          <w:hyperlink w:anchor="_Toc147416110" w:history="1">
            <w:r w:rsidRPr="00EE4593">
              <w:rPr>
                <w:rStyle w:val="Hyperlink"/>
                <w:noProof/>
              </w:rPr>
              <w:t>HOOFDSTUK II – VERPLICHTINGEN KAMPEERDERS</w:t>
            </w:r>
            <w:r>
              <w:rPr>
                <w:noProof/>
                <w:webHidden/>
              </w:rPr>
              <w:tab/>
            </w:r>
            <w:r>
              <w:rPr>
                <w:noProof/>
                <w:webHidden/>
              </w:rPr>
              <w:fldChar w:fldCharType="begin"/>
            </w:r>
            <w:r>
              <w:rPr>
                <w:noProof/>
                <w:webHidden/>
              </w:rPr>
              <w:instrText xml:space="preserve"> PAGEREF _Toc147416110 \h </w:instrText>
            </w:r>
            <w:r>
              <w:rPr>
                <w:noProof/>
                <w:webHidden/>
              </w:rPr>
            </w:r>
            <w:r>
              <w:rPr>
                <w:noProof/>
                <w:webHidden/>
              </w:rPr>
              <w:fldChar w:fldCharType="separate"/>
            </w:r>
            <w:r>
              <w:rPr>
                <w:noProof/>
                <w:webHidden/>
              </w:rPr>
              <w:t>4</w:t>
            </w:r>
            <w:r>
              <w:rPr>
                <w:noProof/>
                <w:webHidden/>
              </w:rPr>
              <w:fldChar w:fldCharType="end"/>
            </w:r>
          </w:hyperlink>
        </w:p>
        <w:p w14:paraId="37EBC206" w14:textId="344FBF19"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11" w:history="1">
            <w:r w:rsidRPr="00EE4593">
              <w:rPr>
                <w:rStyle w:val="Hyperlink"/>
                <w:noProof/>
              </w:rPr>
              <w:t>Artikel 4 – Melding deelnemers</w:t>
            </w:r>
            <w:r>
              <w:rPr>
                <w:noProof/>
                <w:webHidden/>
              </w:rPr>
              <w:tab/>
            </w:r>
            <w:r>
              <w:rPr>
                <w:noProof/>
                <w:webHidden/>
              </w:rPr>
              <w:fldChar w:fldCharType="begin"/>
            </w:r>
            <w:r>
              <w:rPr>
                <w:noProof/>
                <w:webHidden/>
              </w:rPr>
              <w:instrText xml:space="preserve"> PAGEREF _Toc147416111 \h </w:instrText>
            </w:r>
            <w:r>
              <w:rPr>
                <w:noProof/>
                <w:webHidden/>
              </w:rPr>
            </w:r>
            <w:r>
              <w:rPr>
                <w:noProof/>
                <w:webHidden/>
              </w:rPr>
              <w:fldChar w:fldCharType="separate"/>
            </w:r>
            <w:r>
              <w:rPr>
                <w:noProof/>
                <w:webHidden/>
              </w:rPr>
              <w:t>4</w:t>
            </w:r>
            <w:r>
              <w:rPr>
                <w:noProof/>
                <w:webHidden/>
              </w:rPr>
              <w:fldChar w:fldCharType="end"/>
            </w:r>
          </w:hyperlink>
        </w:p>
        <w:p w14:paraId="6A7F275C" w14:textId="3B091D6A"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12" w:history="1">
            <w:r w:rsidRPr="00EE4593">
              <w:rPr>
                <w:rStyle w:val="Hyperlink"/>
                <w:noProof/>
              </w:rPr>
              <w:t>Artikel 5 – Brandveiligheid</w:t>
            </w:r>
            <w:r>
              <w:rPr>
                <w:noProof/>
                <w:webHidden/>
              </w:rPr>
              <w:tab/>
            </w:r>
            <w:r>
              <w:rPr>
                <w:noProof/>
                <w:webHidden/>
              </w:rPr>
              <w:fldChar w:fldCharType="begin"/>
            </w:r>
            <w:r>
              <w:rPr>
                <w:noProof/>
                <w:webHidden/>
              </w:rPr>
              <w:instrText xml:space="preserve"> PAGEREF _Toc147416112 \h </w:instrText>
            </w:r>
            <w:r>
              <w:rPr>
                <w:noProof/>
                <w:webHidden/>
              </w:rPr>
            </w:r>
            <w:r>
              <w:rPr>
                <w:noProof/>
                <w:webHidden/>
              </w:rPr>
              <w:fldChar w:fldCharType="separate"/>
            </w:r>
            <w:r>
              <w:rPr>
                <w:noProof/>
                <w:webHidden/>
              </w:rPr>
              <w:t>5</w:t>
            </w:r>
            <w:r>
              <w:rPr>
                <w:noProof/>
                <w:webHidden/>
              </w:rPr>
              <w:fldChar w:fldCharType="end"/>
            </w:r>
          </w:hyperlink>
        </w:p>
        <w:p w14:paraId="2B15E3B1" w14:textId="508E8064"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13" w:history="1">
            <w:r w:rsidRPr="00EE4593">
              <w:rPr>
                <w:rStyle w:val="Hyperlink"/>
                <w:noProof/>
              </w:rPr>
              <w:t>§1. Verplichtingen i.v.m. het gebruik van vuur</w:t>
            </w:r>
            <w:r>
              <w:rPr>
                <w:noProof/>
                <w:webHidden/>
              </w:rPr>
              <w:tab/>
            </w:r>
            <w:r>
              <w:rPr>
                <w:noProof/>
                <w:webHidden/>
              </w:rPr>
              <w:fldChar w:fldCharType="begin"/>
            </w:r>
            <w:r>
              <w:rPr>
                <w:noProof/>
                <w:webHidden/>
              </w:rPr>
              <w:instrText xml:space="preserve"> PAGEREF _Toc147416113 \h </w:instrText>
            </w:r>
            <w:r>
              <w:rPr>
                <w:noProof/>
                <w:webHidden/>
              </w:rPr>
            </w:r>
            <w:r>
              <w:rPr>
                <w:noProof/>
                <w:webHidden/>
              </w:rPr>
              <w:fldChar w:fldCharType="separate"/>
            </w:r>
            <w:r>
              <w:rPr>
                <w:noProof/>
                <w:webHidden/>
              </w:rPr>
              <w:t>5</w:t>
            </w:r>
            <w:r>
              <w:rPr>
                <w:noProof/>
                <w:webHidden/>
              </w:rPr>
              <w:fldChar w:fldCharType="end"/>
            </w:r>
          </w:hyperlink>
        </w:p>
        <w:p w14:paraId="01CCCD07" w14:textId="09C86C96"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14" w:history="1">
            <w:r w:rsidRPr="00EE4593">
              <w:rPr>
                <w:rStyle w:val="Hyperlink"/>
                <w:noProof/>
              </w:rPr>
              <w:t>§2. Verplichtingen i.v.m. het gebruik van kookvuur</w:t>
            </w:r>
            <w:r>
              <w:rPr>
                <w:noProof/>
                <w:webHidden/>
              </w:rPr>
              <w:tab/>
            </w:r>
            <w:r>
              <w:rPr>
                <w:noProof/>
                <w:webHidden/>
              </w:rPr>
              <w:fldChar w:fldCharType="begin"/>
            </w:r>
            <w:r>
              <w:rPr>
                <w:noProof/>
                <w:webHidden/>
              </w:rPr>
              <w:instrText xml:space="preserve"> PAGEREF _Toc147416114 \h </w:instrText>
            </w:r>
            <w:r>
              <w:rPr>
                <w:noProof/>
                <w:webHidden/>
              </w:rPr>
            </w:r>
            <w:r>
              <w:rPr>
                <w:noProof/>
                <w:webHidden/>
              </w:rPr>
              <w:fldChar w:fldCharType="separate"/>
            </w:r>
            <w:r>
              <w:rPr>
                <w:noProof/>
                <w:webHidden/>
              </w:rPr>
              <w:t>6</w:t>
            </w:r>
            <w:r>
              <w:rPr>
                <w:noProof/>
                <w:webHidden/>
              </w:rPr>
              <w:fldChar w:fldCharType="end"/>
            </w:r>
          </w:hyperlink>
        </w:p>
        <w:p w14:paraId="28E24336" w14:textId="5AFF883E"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15" w:history="1">
            <w:r w:rsidRPr="00EE4593">
              <w:rPr>
                <w:rStyle w:val="Hyperlink"/>
                <w:noProof/>
              </w:rPr>
              <w:t xml:space="preserve">§3. Gebruik losstaande barbecue </w:t>
            </w:r>
            <w:r w:rsidRPr="00EE4593">
              <w:rPr>
                <w:rStyle w:val="Hyperlink"/>
                <w:rFonts w:cstheme="minorHAnsi"/>
                <w:noProof/>
              </w:rPr>
              <w:t>Losstaande barbecues op hout of houtskool vallen niet onder de regeling van kookvuur en zijn niet toegelaten bij gevarencode oranje of rood.</w:t>
            </w:r>
            <w:r>
              <w:rPr>
                <w:noProof/>
                <w:webHidden/>
              </w:rPr>
              <w:tab/>
            </w:r>
            <w:r>
              <w:rPr>
                <w:noProof/>
                <w:webHidden/>
              </w:rPr>
              <w:fldChar w:fldCharType="begin"/>
            </w:r>
            <w:r>
              <w:rPr>
                <w:noProof/>
                <w:webHidden/>
              </w:rPr>
              <w:instrText xml:space="preserve"> PAGEREF _Toc147416115 \h </w:instrText>
            </w:r>
            <w:r>
              <w:rPr>
                <w:noProof/>
                <w:webHidden/>
              </w:rPr>
            </w:r>
            <w:r>
              <w:rPr>
                <w:noProof/>
                <w:webHidden/>
              </w:rPr>
              <w:fldChar w:fldCharType="separate"/>
            </w:r>
            <w:r>
              <w:rPr>
                <w:noProof/>
                <w:webHidden/>
              </w:rPr>
              <w:t>6</w:t>
            </w:r>
            <w:r>
              <w:rPr>
                <w:noProof/>
                <w:webHidden/>
              </w:rPr>
              <w:fldChar w:fldCharType="end"/>
            </w:r>
          </w:hyperlink>
        </w:p>
        <w:p w14:paraId="0B3934E8" w14:textId="7663FFD4"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16" w:history="1">
            <w:r w:rsidRPr="00EE4593">
              <w:rPr>
                <w:rStyle w:val="Hyperlink"/>
                <w:noProof/>
              </w:rPr>
              <w:t>§4. Specifieke voorschriften voor kampeerders op kampeerterreinen</w:t>
            </w:r>
            <w:r>
              <w:rPr>
                <w:noProof/>
                <w:webHidden/>
              </w:rPr>
              <w:tab/>
            </w:r>
            <w:r>
              <w:rPr>
                <w:noProof/>
                <w:webHidden/>
              </w:rPr>
              <w:fldChar w:fldCharType="begin"/>
            </w:r>
            <w:r>
              <w:rPr>
                <w:noProof/>
                <w:webHidden/>
              </w:rPr>
              <w:instrText xml:space="preserve"> PAGEREF _Toc147416116 \h </w:instrText>
            </w:r>
            <w:r>
              <w:rPr>
                <w:noProof/>
                <w:webHidden/>
              </w:rPr>
            </w:r>
            <w:r>
              <w:rPr>
                <w:noProof/>
                <w:webHidden/>
              </w:rPr>
              <w:fldChar w:fldCharType="separate"/>
            </w:r>
            <w:r>
              <w:rPr>
                <w:noProof/>
                <w:webHidden/>
              </w:rPr>
              <w:t>6</w:t>
            </w:r>
            <w:r>
              <w:rPr>
                <w:noProof/>
                <w:webHidden/>
              </w:rPr>
              <w:fldChar w:fldCharType="end"/>
            </w:r>
          </w:hyperlink>
        </w:p>
        <w:p w14:paraId="2CAF5AEF" w14:textId="1C69848F"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17" w:history="1">
            <w:r w:rsidRPr="00EE4593">
              <w:rPr>
                <w:rStyle w:val="Hyperlink"/>
                <w:noProof/>
              </w:rPr>
              <w:t>Artikel 6 – (Nacht)activiteiten</w:t>
            </w:r>
            <w:r>
              <w:rPr>
                <w:noProof/>
                <w:webHidden/>
              </w:rPr>
              <w:tab/>
            </w:r>
            <w:r>
              <w:rPr>
                <w:noProof/>
                <w:webHidden/>
              </w:rPr>
              <w:fldChar w:fldCharType="begin"/>
            </w:r>
            <w:r>
              <w:rPr>
                <w:noProof/>
                <w:webHidden/>
              </w:rPr>
              <w:instrText xml:space="preserve"> PAGEREF _Toc147416117 \h </w:instrText>
            </w:r>
            <w:r>
              <w:rPr>
                <w:noProof/>
                <w:webHidden/>
              </w:rPr>
            </w:r>
            <w:r>
              <w:rPr>
                <w:noProof/>
                <w:webHidden/>
              </w:rPr>
              <w:fldChar w:fldCharType="separate"/>
            </w:r>
            <w:r>
              <w:rPr>
                <w:noProof/>
                <w:webHidden/>
              </w:rPr>
              <w:t>6</w:t>
            </w:r>
            <w:r>
              <w:rPr>
                <w:noProof/>
                <w:webHidden/>
              </w:rPr>
              <w:fldChar w:fldCharType="end"/>
            </w:r>
          </w:hyperlink>
        </w:p>
        <w:p w14:paraId="5E405492" w14:textId="39F5F575" w:rsidR="007D5B3D" w:rsidRDefault="007D5B3D">
          <w:pPr>
            <w:pStyle w:val="Inhopg1"/>
            <w:tabs>
              <w:tab w:val="right" w:leader="dot" w:pos="9062"/>
            </w:tabs>
            <w:rPr>
              <w:rFonts w:eastAsiaTheme="minorEastAsia"/>
              <w:noProof/>
              <w:kern w:val="2"/>
              <w:sz w:val="22"/>
              <w:lang w:eastAsia="nl-BE"/>
              <w14:ligatures w14:val="standardContextual"/>
            </w:rPr>
          </w:pPr>
          <w:hyperlink w:anchor="_Toc147416118" w:history="1">
            <w:r w:rsidRPr="00EE4593">
              <w:rPr>
                <w:rStyle w:val="Hyperlink"/>
                <w:noProof/>
              </w:rPr>
              <w:t>HOOFDSTUK III – VERPLICHTINGEN UITBATER</w:t>
            </w:r>
            <w:r>
              <w:rPr>
                <w:noProof/>
                <w:webHidden/>
              </w:rPr>
              <w:tab/>
            </w:r>
            <w:r>
              <w:rPr>
                <w:noProof/>
                <w:webHidden/>
              </w:rPr>
              <w:fldChar w:fldCharType="begin"/>
            </w:r>
            <w:r>
              <w:rPr>
                <w:noProof/>
                <w:webHidden/>
              </w:rPr>
              <w:instrText xml:space="preserve"> PAGEREF _Toc147416118 \h </w:instrText>
            </w:r>
            <w:r>
              <w:rPr>
                <w:noProof/>
                <w:webHidden/>
              </w:rPr>
            </w:r>
            <w:r>
              <w:rPr>
                <w:noProof/>
                <w:webHidden/>
              </w:rPr>
              <w:fldChar w:fldCharType="separate"/>
            </w:r>
            <w:r>
              <w:rPr>
                <w:noProof/>
                <w:webHidden/>
              </w:rPr>
              <w:t>7</w:t>
            </w:r>
            <w:r>
              <w:rPr>
                <w:noProof/>
                <w:webHidden/>
              </w:rPr>
              <w:fldChar w:fldCharType="end"/>
            </w:r>
          </w:hyperlink>
        </w:p>
        <w:p w14:paraId="64F94565" w14:textId="14F0D8D5"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19" w:history="1">
            <w:r w:rsidRPr="00EE4593">
              <w:rPr>
                <w:rStyle w:val="Hyperlink"/>
                <w:noProof/>
              </w:rPr>
              <w:t>Artikel 7 – Huishoudelijk reglement</w:t>
            </w:r>
            <w:r>
              <w:rPr>
                <w:noProof/>
                <w:webHidden/>
              </w:rPr>
              <w:tab/>
            </w:r>
            <w:r>
              <w:rPr>
                <w:noProof/>
                <w:webHidden/>
              </w:rPr>
              <w:fldChar w:fldCharType="begin"/>
            </w:r>
            <w:r>
              <w:rPr>
                <w:noProof/>
                <w:webHidden/>
              </w:rPr>
              <w:instrText xml:space="preserve"> PAGEREF _Toc147416119 \h </w:instrText>
            </w:r>
            <w:r>
              <w:rPr>
                <w:noProof/>
                <w:webHidden/>
              </w:rPr>
            </w:r>
            <w:r>
              <w:rPr>
                <w:noProof/>
                <w:webHidden/>
              </w:rPr>
              <w:fldChar w:fldCharType="separate"/>
            </w:r>
            <w:r>
              <w:rPr>
                <w:noProof/>
                <w:webHidden/>
              </w:rPr>
              <w:t>7</w:t>
            </w:r>
            <w:r>
              <w:rPr>
                <w:noProof/>
                <w:webHidden/>
              </w:rPr>
              <w:fldChar w:fldCharType="end"/>
            </w:r>
          </w:hyperlink>
        </w:p>
        <w:p w14:paraId="49E82429" w14:textId="7E94D43B"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20" w:history="1">
            <w:r w:rsidRPr="00EE4593">
              <w:rPr>
                <w:rStyle w:val="Hyperlink"/>
                <w:noProof/>
              </w:rPr>
              <w:t>Artikel 8 - Groepenlijst</w:t>
            </w:r>
            <w:r>
              <w:rPr>
                <w:noProof/>
                <w:webHidden/>
              </w:rPr>
              <w:tab/>
            </w:r>
            <w:r>
              <w:rPr>
                <w:noProof/>
                <w:webHidden/>
              </w:rPr>
              <w:fldChar w:fldCharType="begin"/>
            </w:r>
            <w:r>
              <w:rPr>
                <w:noProof/>
                <w:webHidden/>
              </w:rPr>
              <w:instrText xml:space="preserve"> PAGEREF _Toc147416120 \h </w:instrText>
            </w:r>
            <w:r>
              <w:rPr>
                <w:noProof/>
                <w:webHidden/>
              </w:rPr>
            </w:r>
            <w:r>
              <w:rPr>
                <w:noProof/>
                <w:webHidden/>
              </w:rPr>
              <w:fldChar w:fldCharType="separate"/>
            </w:r>
            <w:r>
              <w:rPr>
                <w:noProof/>
                <w:webHidden/>
              </w:rPr>
              <w:t>8</w:t>
            </w:r>
            <w:r>
              <w:rPr>
                <w:noProof/>
                <w:webHidden/>
              </w:rPr>
              <w:fldChar w:fldCharType="end"/>
            </w:r>
          </w:hyperlink>
        </w:p>
        <w:p w14:paraId="69C00505" w14:textId="61952106"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21" w:history="1">
            <w:r w:rsidRPr="00EE4593">
              <w:rPr>
                <w:rStyle w:val="Hyperlink"/>
                <w:noProof/>
              </w:rPr>
              <w:t>Artikel 9 -  Verplichtingen inzake veiligheid</w:t>
            </w:r>
            <w:r>
              <w:rPr>
                <w:noProof/>
                <w:webHidden/>
              </w:rPr>
              <w:tab/>
            </w:r>
            <w:r>
              <w:rPr>
                <w:noProof/>
                <w:webHidden/>
              </w:rPr>
              <w:fldChar w:fldCharType="begin"/>
            </w:r>
            <w:r>
              <w:rPr>
                <w:noProof/>
                <w:webHidden/>
              </w:rPr>
              <w:instrText xml:space="preserve"> PAGEREF _Toc147416121 \h </w:instrText>
            </w:r>
            <w:r>
              <w:rPr>
                <w:noProof/>
                <w:webHidden/>
              </w:rPr>
            </w:r>
            <w:r>
              <w:rPr>
                <w:noProof/>
                <w:webHidden/>
              </w:rPr>
              <w:fldChar w:fldCharType="separate"/>
            </w:r>
            <w:r>
              <w:rPr>
                <w:noProof/>
                <w:webHidden/>
              </w:rPr>
              <w:t>8</w:t>
            </w:r>
            <w:r>
              <w:rPr>
                <w:noProof/>
                <w:webHidden/>
              </w:rPr>
              <w:fldChar w:fldCharType="end"/>
            </w:r>
          </w:hyperlink>
        </w:p>
        <w:p w14:paraId="068D7FA4" w14:textId="084575E7"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22" w:history="1">
            <w:r w:rsidRPr="00EE4593">
              <w:rPr>
                <w:rStyle w:val="Hyperlink"/>
                <w:noProof/>
              </w:rPr>
              <w:t>§1. Technische en veiligheidsuitrustingen</w:t>
            </w:r>
            <w:r>
              <w:rPr>
                <w:noProof/>
                <w:webHidden/>
              </w:rPr>
              <w:tab/>
            </w:r>
            <w:r>
              <w:rPr>
                <w:noProof/>
                <w:webHidden/>
              </w:rPr>
              <w:fldChar w:fldCharType="begin"/>
            </w:r>
            <w:r>
              <w:rPr>
                <w:noProof/>
                <w:webHidden/>
              </w:rPr>
              <w:instrText xml:space="preserve"> PAGEREF _Toc147416122 \h </w:instrText>
            </w:r>
            <w:r>
              <w:rPr>
                <w:noProof/>
                <w:webHidden/>
              </w:rPr>
            </w:r>
            <w:r>
              <w:rPr>
                <w:noProof/>
                <w:webHidden/>
              </w:rPr>
              <w:fldChar w:fldCharType="separate"/>
            </w:r>
            <w:r>
              <w:rPr>
                <w:noProof/>
                <w:webHidden/>
              </w:rPr>
              <w:t>8</w:t>
            </w:r>
            <w:r>
              <w:rPr>
                <w:noProof/>
                <w:webHidden/>
              </w:rPr>
              <w:fldChar w:fldCharType="end"/>
            </w:r>
          </w:hyperlink>
        </w:p>
        <w:p w14:paraId="7D665C7D" w14:textId="010375AC"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23" w:history="1">
            <w:r w:rsidRPr="00EE4593">
              <w:rPr>
                <w:rStyle w:val="Hyperlink"/>
                <w:noProof/>
              </w:rPr>
              <w:t>§2. Wegen/paden</w:t>
            </w:r>
            <w:r>
              <w:rPr>
                <w:noProof/>
                <w:webHidden/>
              </w:rPr>
              <w:tab/>
            </w:r>
            <w:r>
              <w:rPr>
                <w:noProof/>
                <w:webHidden/>
              </w:rPr>
              <w:fldChar w:fldCharType="begin"/>
            </w:r>
            <w:r>
              <w:rPr>
                <w:noProof/>
                <w:webHidden/>
              </w:rPr>
              <w:instrText xml:space="preserve"> PAGEREF _Toc147416123 \h </w:instrText>
            </w:r>
            <w:r>
              <w:rPr>
                <w:noProof/>
                <w:webHidden/>
              </w:rPr>
            </w:r>
            <w:r>
              <w:rPr>
                <w:noProof/>
                <w:webHidden/>
              </w:rPr>
              <w:fldChar w:fldCharType="separate"/>
            </w:r>
            <w:r>
              <w:rPr>
                <w:noProof/>
                <w:webHidden/>
              </w:rPr>
              <w:t>9</w:t>
            </w:r>
            <w:r>
              <w:rPr>
                <w:noProof/>
                <w:webHidden/>
              </w:rPr>
              <w:fldChar w:fldCharType="end"/>
            </w:r>
          </w:hyperlink>
        </w:p>
        <w:p w14:paraId="5AF7242A" w14:textId="02F92489"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24" w:history="1">
            <w:r w:rsidRPr="00EE4593">
              <w:rPr>
                <w:rStyle w:val="Hyperlink"/>
                <w:noProof/>
              </w:rPr>
              <w:t>§3. Brandveiligheid</w:t>
            </w:r>
            <w:r>
              <w:rPr>
                <w:noProof/>
                <w:webHidden/>
              </w:rPr>
              <w:tab/>
            </w:r>
            <w:r>
              <w:rPr>
                <w:noProof/>
                <w:webHidden/>
              </w:rPr>
              <w:fldChar w:fldCharType="begin"/>
            </w:r>
            <w:r>
              <w:rPr>
                <w:noProof/>
                <w:webHidden/>
              </w:rPr>
              <w:instrText xml:space="preserve"> PAGEREF _Toc147416124 \h </w:instrText>
            </w:r>
            <w:r>
              <w:rPr>
                <w:noProof/>
                <w:webHidden/>
              </w:rPr>
            </w:r>
            <w:r>
              <w:rPr>
                <w:noProof/>
                <w:webHidden/>
              </w:rPr>
              <w:fldChar w:fldCharType="separate"/>
            </w:r>
            <w:r>
              <w:rPr>
                <w:noProof/>
                <w:webHidden/>
              </w:rPr>
              <w:t>10</w:t>
            </w:r>
            <w:r>
              <w:rPr>
                <w:noProof/>
                <w:webHidden/>
              </w:rPr>
              <w:fldChar w:fldCharType="end"/>
            </w:r>
          </w:hyperlink>
        </w:p>
        <w:p w14:paraId="563349BB" w14:textId="2F519619"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25" w:history="1">
            <w:r w:rsidRPr="00EE4593">
              <w:rPr>
                <w:rStyle w:val="Hyperlink"/>
                <w:noProof/>
              </w:rPr>
              <w:t>Artikel 10 – Verplichtingen inzake volksgezondheid en hygiëne</w:t>
            </w:r>
            <w:r>
              <w:rPr>
                <w:noProof/>
                <w:webHidden/>
              </w:rPr>
              <w:tab/>
            </w:r>
            <w:r>
              <w:rPr>
                <w:noProof/>
                <w:webHidden/>
              </w:rPr>
              <w:fldChar w:fldCharType="begin"/>
            </w:r>
            <w:r>
              <w:rPr>
                <w:noProof/>
                <w:webHidden/>
              </w:rPr>
              <w:instrText xml:space="preserve"> PAGEREF _Toc147416125 \h </w:instrText>
            </w:r>
            <w:r>
              <w:rPr>
                <w:noProof/>
                <w:webHidden/>
              </w:rPr>
            </w:r>
            <w:r>
              <w:rPr>
                <w:noProof/>
                <w:webHidden/>
              </w:rPr>
              <w:fldChar w:fldCharType="separate"/>
            </w:r>
            <w:r>
              <w:rPr>
                <w:noProof/>
                <w:webHidden/>
              </w:rPr>
              <w:t>11</w:t>
            </w:r>
            <w:r>
              <w:rPr>
                <w:noProof/>
                <w:webHidden/>
              </w:rPr>
              <w:fldChar w:fldCharType="end"/>
            </w:r>
          </w:hyperlink>
        </w:p>
        <w:p w14:paraId="08A0690C" w14:textId="28F0807C"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26" w:history="1">
            <w:r w:rsidRPr="00EE4593">
              <w:rPr>
                <w:rStyle w:val="Hyperlink"/>
                <w:noProof/>
              </w:rPr>
              <w:t>§1.</w:t>
            </w:r>
            <w:r>
              <w:rPr>
                <w:noProof/>
                <w:webHidden/>
              </w:rPr>
              <w:tab/>
            </w:r>
            <w:r>
              <w:rPr>
                <w:noProof/>
                <w:webHidden/>
              </w:rPr>
              <w:fldChar w:fldCharType="begin"/>
            </w:r>
            <w:r>
              <w:rPr>
                <w:noProof/>
                <w:webHidden/>
              </w:rPr>
              <w:instrText xml:space="preserve"> PAGEREF _Toc147416126 \h </w:instrText>
            </w:r>
            <w:r>
              <w:rPr>
                <w:noProof/>
                <w:webHidden/>
              </w:rPr>
            </w:r>
            <w:r>
              <w:rPr>
                <w:noProof/>
                <w:webHidden/>
              </w:rPr>
              <w:fldChar w:fldCharType="separate"/>
            </w:r>
            <w:r>
              <w:rPr>
                <w:noProof/>
                <w:webHidden/>
              </w:rPr>
              <w:t>11</w:t>
            </w:r>
            <w:r>
              <w:rPr>
                <w:noProof/>
                <w:webHidden/>
              </w:rPr>
              <w:fldChar w:fldCharType="end"/>
            </w:r>
          </w:hyperlink>
        </w:p>
        <w:p w14:paraId="0CEAAA3C" w14:textId="343063EB" w:rsidR="007D5B3D" w:rsidRDefault="007D5B3D">
          <w:pPr>
            <w:pStyle w:val="Inhopg1"/>
            <w:tabs>
              <w:tab w:val="right" w:leader="dot" w:pos="9062"/>
            </w:tabs>
            <w:rPr>
              <w:rFonts w:eastAsiaTheme="minorEastAsia"/>
              <w:noProof/>
              <w:kern w:val="2"/>
              <w:sz w:val="22"/>
              <w:lang w:eastAsia="nl-BE"/>
              <w14:ligatures w14:val="standardContextual"/>
            </w:rPr>
          </w:pPr>
          <w:hyperlink w:anchor="_Toc147416127" w:history="1">
            <w:r w:rsidRPr="00EE4593">
              <w:rPr>
                <w:rStyle w:val="Hyperlink"/>
                <w:noProof/>
              </w:rPr>
              <w:t>HOOFDSTUK IV – HANDHAVING</w:t>
            </w:r>
            <w:r>
              <w:rPr>
                <w:noProof/>
                <w:webHidden/>
              </w:rPr>
              <w:tab/>
            </w:r>
            <w:r>
              <w:rPr>
                <w:noProof/>
                <w:webHidden/>
              </w:rPr>
              <w:fldChar w:fldCharType="begin"/>
            </w:r>
            <w:r>
              <w:rPr>
                <w:noProof/>
                <w:webHidden/>
              </w:rPr>
              <w:instrText xml:space="preserve"> PAGEREF _Toc147416127 \h </w:instrText>
            </w:r>
            <w:r>
              <w:rPr>
                <w:noProof/>
                <w:webHidden/>
              </w:rPr>
            </w:r>
            <w:r>
              <w:rPr>
                <w:noProof/>
                <w:webHidden/>
              </w:rPr>
              <w:fldChar w:fldCharType="separate"/>
            </w:r>
            <w:r>
              <w:rPr>
                <w:noProof/>
                <w:webHidden/>
              </w:rPr>
              <w:t>11</w:t>
            </w:r>
            <w:r>
              <w:rPr>
                <w:noProof/>
                <w:webHidden/>
              </w:rPr>
              <w:fldChar w:fldCharType="end"/>
            </w:r>
          </w:hyperlink>
        </w:p>
        <w:p w14:paraId="21916E1B" w14:textId="784B4F5B"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28" w:history="1">
            <w:r w:rsidRPr="00EE4593">
              <w:rPr>
                <w:rStyle w:val="Hyperlink"/>
                <w:noProof/>
              </w:rPr>
              <w:t>Artikel 11 – Controle</w:t>
            </w:r>
            <w:r>
              <w:rPr>
                <w:noProof/>
                <w:webHidden/>
              </w:rPr>
              <w:tab/>
            </w:r>
            <w:r>
              <w:rPr>
                <w:noProof/>
                <w:webHidden/>
              </w:rPr>
              <w:fldChar w:fldCharType="begin"/>
            </w:r>
            <w:r>
              <w:rPr>
                <w:noProof/>
                <w:webHidden/>
              </w:rPr>
              <w:instrText xml:space="preserve"> PAGEREF _Toc147416128 \h </w:instrText>
            </w:r>
            <w:r>
              <w:rPr>
                <w:noProof/>
                <w:webHidden/>
              </w:rPr>
            </w:r>
            <w:r>
              <w:rPr>
                <w:noProof/>
                <w:webHidden/>
              </w:rPr>
              <w:fldChar w:fldCharType="separate"/>
            </w:r>
            <w:r>
              <w:rPr>
                <w:noProof/>
                <w:webHidden/>
              </w:rPr>
              <w:t>11</w:t>
            </w:r>
            <w:r>
              <w:rPr>
                <w:noProof/>
                <w:webHidden/>
              </w:rPr>
              <w:fldChar w:fldCharType="end"/>
            </w:r>
          </w:hyperlink>
        </w:p>
        <w:p w14:paraId="6339BF06" w14:textId="75B22BB6"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29" w:history="1">
            <w:r w:rsidRPr="00EE4593">
              <w:rPr>
                <w:rStyle w:val="Hyperlink"/>
                <w:noProof/>
              </w:rPr>
              <w:t>§1.</w:t>
            </w:r>
            <w:r>
              <w:rPr>
                <w:noProof/>
                <w:webHidden/>
              </w:rPr>
              <w:tab/>
            </w:r>
            <w:r>
              <w:rPr>
                <w:noProof/>
                <w:webHidden/>
              </w:rPr>
              <w:fldChar w:fldCharType="begin"/>
            </w:r>
            <w:r>
              <w:rPr>
                <w:noProof/>
                <w:webHidden/>
              </w:rPr>
              <w:instrText xml:space="preserve"> PAGEREF _Toc147416129 \h </w:instrText>
            </w:r>
            <w:r>
              <w:rPr>
                <w:noProof/>
                <w:webHidden/>
              </w:rPr>
            </w:r>
            <w:r>
              <w:rPr>
                <w:noProof/>
                <w:webHidden/>
              </w:rPr>
              <w:fldChar w:fldCharType="separate"/>
            </w:r>
            <w:r>
              <w:rPr>
                <w:noProof/>
                <w:webHidden/>
              </w:rPr>
              <w:t>11</w:t>
            </w:r>
            <w:r>
              <w:rPr>
                <w:noProof/>
                <w:webHidden/>
              </w:rPr>
              <w:fldChar w:fldCharType="end"/>
            </w:r>
          </w:hyperlink>
        </w:p>
        <w:p w14:paraId="39623261" w14:textId="2A3FE9E8"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30" w:history="1">
            <w:r w:rsidRPr="00EE4593">
              <w:rPr>
                <w:rStyle w:val="Hyperlink"/>
                <w:noProof/>
              </w:rPr>
              <w:t>§2.</w:t>
            </w:r>
            <w:r>
              <w:rPr>
                <w:noProof/>
                <w:webHidden/>
              </w:rPr>
              <w:tab/>
            </w:r>
            <w:r>
              <w:rPr>
                <w:noProof/>
                <w:webHidden/>
              </w:rPr>
              <w:fldChar w:fldCharType="begin"/>
            </w:r>
            <w:r>
              <w:rPr>
                <w:noProof/>
                <w:webHidden/>
              </w:rPr>
              <w:instrText xml:space="preserve"> PAGEREF _Toc147416130 \h </w:instrText>
            </w:r>
            <w:r>
              <w:rPr>
                <w:noProof/>
                <w:webHidden/>
              </w:rPr>
            </w:r>
            <w:r>
              <w:rPr>
                <w:noProof/>
                <w:webHidden/>
              </w:rPr>
              <w:fldChar w:fldCharType="separate"/>
            </w:r>
            <w:r>
              <w:rPr>
                <w:noProof/>
                <w:webHidden/>
              </w:rPr>
              <w:t>12</w:t>
            </w:r>
            <w:r>
              <w:rPr>
                <w:noProof/>
                <w:webHidden/>
              </w:rPr>
              <w:fldChar w:fldCharType="end"/>
            </w:r>
          </w:hyperlink>
        </w:p>
        <w:p w14:paraId="07338DFB" w14:textId="7B5C97BC"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31" w:history="1">
            <w:r w:rsidRPr="00EE4593">
              <w:rPr>
                <w:rStyle w:val="Hyperlink"/>
                <w:noProof/>
              </w:rPr>
              <w:t>§3.</w:t>
            </w:r>
            <w:r>
              <w:rPr>
                <w:noProof/>
                <w:webHidden/>
              </w:rPr>
              <w:tab/>
            </w:r>
            <w:r>
              <w:rPr>
                <w:noProof/>
                <w:webHidden/>
              </w:rPr>
              <w:fldChar w:fldCharType="begin"/>
            </w:r>
            <w:r>
              <w:rPr>
                <w:noProof/>
                <w:webHidden/>
              </w:rPr>
              <w:instrText xml:space="preserve"> PAGEREF _Toc147416131 \h </w:instrText>
            </w:r>
            <w:r>
              <w:rPr>
                <w:noProof/>
                <w:webHidden/>
              </w:rPr>
            </w:r>
            <w:r>
              <w:rPr>
                <w:noProof/>
                <w:webHidden/>
              </w:rPr>
              <w:fldChar w:fldCharType="separate"/>
            </w:r>
            <w:r>
              <w:rPr>
                <w:noProof/>
                <w:webHidden/>
              </w:rPr>
              <w:t>12</w:t>
            </w:r>
            <w:r>
              <w:rPr>
                <w:noProof/>
                <w:webHidden/>
              </w:rPr>
              <w:fldChar w:fldCharType="end"/>
            </w:r>
          </w:hyperlink>
        </w:p>
        <w:p w14:paraId="5FDA8862" w14:textId="29D3C898"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32" w:history="1">
            <w:r w:rsidRPr="00EE4593">
              <w:rPr>
                <w:rStyle w:val="Hyperlink"/>
                <w:noProof/>
              </w:rPr>
              <w:t>Artikel 12 – Sancties</w:t>
            </w:r>
            <w:r>
              <w:rPr>
                <w:noProof/>
                <w:webHidden/>
              </w:rPr>
              <w:tab/>
            </w:r>
            <w:r>
              <w:rPr>
                <w:noProof/>
                <w:webHidden/>
              </w:rPr>
              <w:fldChar w:fldCharType="begin"/>
            </w:r>
            <w:r>
              <w:rPr>
                <w:noProof/>
                <w:webHidden/>
              </w:rPr>
              <w:instrText xml:space="preserve"> PAGEREF _Toc147416132 \h </w:instrText>
            </w:r>
            <w:r>
              <w:rPr>
                <w:noProof/>
                <w:webHidden/>
              </w:rPr>
            </w:r>
            <w:r>
              <w:rPr>
                <w:noProof/>
                <w:webHidden/>
              </w:rPr>
              <w:fldChar w:fldCharType="separate"/>
            </w:r>
            <w:r>
              <w:rPr>
                <w:noProof/>
                <w:webHidden/>
              </w:rPr>
              <w:t>12</w:t>
            </w:r>
            <w:r>
              <w:rPr>
                <w:noProof/>
                <w:webHidden/>
              </w:rPr>
              <w:fldChar w:fldCharType="end"/>
            </w:r>
          </w:hyperlink>
        </w:p>
        <w:p w14:paraId="5DAF0C43" w14:textId="562F3DD6"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33" w:history="1">
            <w:r w:rsidRPr="00EE4593">
              <w:rPr>
                <w:rStyle w:val="Hyperlink"/>
                <w:noProof/>
              </w:rPr>
              <w:t>§1.</w:t>
            </w:r>
            <w:r>
              <w:rPr>
                <w:noProof/>
                <w:webHidden/>
              </w:rPr>
              <w:tab/>
            </w:r>
            <w:r>
              <w:rPr>
                <w:noProof/>
                <w:webHidden/>
              </w:rPr>
              <w:fldChar w:fldCharType="begin"/>
            </w:r>
            <w:r>
              <w:rPr>
                <w:noProof/>
                <w:webHidden/>
              </w:rPr>
              <w:instrText xml:space="preserve"> PAGEREF _Toc147416133 \h </w:instrText>
            </w:r>
            <w:r>
              <w:rPr>
                <w:noProof/>
                <w:webHidden/>
              </w:rPr>
            </w:r>
            <w:r>
              <w:rPr>
                <w:noProof/>
                <w:webHidden/>
              </w:rPr>
              <w:fldChar w:fldCharType="separate"/>
            </w:r>
            <w:r>
              <w:rPr>
                <w:noProof/>
                <w:webHidden/>
              </w:rPr>
              <w:t>12</w:t>
            </w:r>
            <w:r>
              <w:rPr>
                <w:noProof/>
                <w:webHidden/>
              </w:rPr>
              <w:fldChar w:fldCharType="end"/>
            </w:r>
          </w:hyperlink>
        </w:p>
        <w:p w14:paraId="1F765F6D" w14:textId="3D71A7D3"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34" w:history="1">
            <w:r w:rsidRPr="00EE4593">
              <w:rPr>
                <w:rStyle w:val="Hyperlink"/>
                <w:noProof/>
              </w:rPr>
              <w:t>§2.</w:t>
            </w:r>
            <w:r>
              <w:rPr>
                <w:noProof/>
                <w:webHidden/>
              </w:rPr>
              <w:tab/>
            </w:r>
            <w:r>
              <w:rPr>
                <w:noProof/>
                <w:webHidden/>
              </w:rPr>
              <w:fldChar w:fldCharType="begin"/>
            </w:r>
            <w:r>
              <w:rPr>
                <w:noProof/>
                <w:webHidden/>
              </w:rPr>
              <w:instrText xml:space="preserve"> PAGEREF _Toc147416134 \h </w:instrText>
            </w:r>
            <w:r>
              <w:rPr>
                <w:noProof/>
                <w:webHidden/>
              </w:rPr>
            </w:r>
            <w:r>
              <w:rPr>
                <w:noProof/>
                <w:webHidden/>
              </w:rPr>
              <w:fldChar w:fldCharType="separate"/>
            </w:r>
            <w:r>
              <w:rPr>
                <w:noProof/>
                <w:webHidden/>
              </w:rPr>
              <w:t>12</w:t>
            </w:r>
            <w:r>
              <w:rPr>
                <w:noProof/>
                <w:webHidden/>
              </w:rPr>
              <w:fldChar w:fldCharType="end"/>
            </w:r>
          </w:hyperlink>
        </w:p>
        <w:p w14:paraId="1B37A075" w14:textId="2688480B"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35" w:history="1">
            <w:r w:rsidRPr="00EE4593">
              <w:rPr>
                <w:rStyle w:val="Hyperlink"/>
                <w:noProof/>
              </w:rPr>
              <w:t>§3.</w:t>
            </w:r>
            <w:r>
              <w:rPr>
                <w:noProof/>
                <w:webHidden/>
              </w:rPr>
              <w:tab/>
            </w:r>
            <w:r>
              <w:rPr>
                <w:noProof/>
                <w:webHidden/>
              </w:rPr>
              <w:fldChar w:fldCharType="begin"/>
            </w:r>
            <w:r>
              <w:rPr>
                <w:noProof/>
                <w:webHidden/>
              </w:rPr>
              <w:instrText xml:space="preserve"> PAGEREF _Toc147416135 \h </w:instrText>
            </w:r>
            <w:r>
              <w:rPr>
                <w:noProof/>
                <w:webHidden/>
              </w:rPr>
            </w:r>
            <w:r>
              <w:rPr>
                <w:noProof/>
                <w:webHidden/>
              </w:rPr>
              <w:fldChar w:fldCharType="separate"/>
            </w:r>
            <w:r>
              <w:rPr>
                <w:noProof/>
                <w:webHidden/>
              </w:rPr>
              <w:t>12</w:t>
            </w:r>
            <w:r>
              <w:rPr>
                <w:noProof/>
                <w:webHidden/>
              </w:rPr>
              <w:fldChar w:fldCharType="end"/>
            </w:r>
          </w:hyperlink>
        </w:p>
        <w:p w14:paraId="40136366" w14:textId="5A5EA105"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36" w:history="1">
            <w:r w:rsidRPr="00EE4593">
              <w:rPr>
                <w:rStyle w:val="Hyperlink"/>
                <w:noProof/>
              </w:rPr>
              <w:t>§4.</w:t>
            </w:r>
            <w:r>
              <w:rPr>
                <w:noProof/>
                <w:webHidden/>
              </w:rPr>
              <w:tab/>
            </w:r>
            <w:r>
              <w:rPr>
                <w:noProof/>
                <w:webHidden/>
              </w:rPr>
              <w:fldChar w:fldCharType="begin"/>
            </w:r>
            <w:r>
              <w:rPr>
                <w:noProof/>
                <w:webHidden/>
              </w:rPr>
              <w:instrText xml:space="preserve"> PAGEREF _Toc147416136 \h </w:instrText>
            </w:r>
            <w:r>
              <w:rPr>
                <w:noProof/>
                <w:webHidden/>
              </w:rPr>
            </w:r>
            <w:r>
              <w:rPr>
                <w:noProof/>
                <w:webHidden/>
              </w:rPr>
              <w:fldChar w:fldCharType="separate"/>
            </w:r>
            <w:r>
              <w:rPr>
                <w:noProof/>
                <w:webHidden/>
              </w:rPr>
              <w:t>12</w:t>
            </w:r>
            <w:r>
              <w:rPr>
                <w:noProof/>
                <w:webHidden/>
              </w:rPr>
              <w:fldChar w:fldCharType="end"/>
            </w:r>
          </w:hyperlink>
        </w:p>
        <w:p w14:paraId="42D9110D" w14:textId="721E9572"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37" w:history="1">
            <w:r w:rsidRPr="00EE4593">
              <w:rPr>
                <w:rStyle w:val="Hyperlink"/>
                <w:noProof/>
              </w:rPr>
              <w:t>§5.</w:t>
            </w:r>
            <w:r>
              <w:rPr>
                <w:noProof/>
                <w:webHidden/>
              </w:rPr>
              <w:tab/>
            </w:r>
            <w:r>
              <w:rPr>
                <w:noProof/>
                <w:webHidden/>
              </w:rPr>
              <w:fldChar w:fldCharType="begin"/>
            </w:r>
            <w:r>
              <w:rPr>
                <w:noProof/>
                <w:webHidden/>
              </w:rPr>
              <w:instrText xml:space="preserve"> PAGEREF _Toc147416137 \h </w:instrText>
            </w:r>
            <w:r>
              <w:rPr>
                <w:noProof/>
                <w:webHidden/>
              </w:rPr>
            </w:r>
            <w:r>
              <w:rPr>
                <w:noProof/>
                <w:webHidden/>
              </w:rPr>
              <w:fldChar w:fldCharType="separate"/>
            </w:r>
            <w:r>
              <w:rPr>
                <w:noProof/>
                <w:webHidden/>
              </w:rPr>
              <w:t>12</w:t>
            </w:r>
            <w:r>
              <w:rPr>
                <w:noProof/>
                <w:webHidden/>
              </w:rPr>
              <w:fldChar w:fldCharType="end"/>
            </w:r>
          </w:hyperlink>
        </w:p>
        <w:p w14:paraId="1C700720" w14:textId="22F02057" w:rsidR="007D5B3D" w:rsidRDefault="007D5B3D">
          <w:pPr>
            <w:pStyle w:val="Inhopg1"/>
            <w:tabs>
              <w:tab w:val="right" w:leader="dot" w:pos="9062"/>
            </w:tabs>
            <w:rPr>
              <w:rFonts w:eastAsiaTheme="minorEastAsia"/>
              <w:noProof/>
              <w:kern w:val="2"/>
              <w:sz w:val="22"/>
              <w:lang w:eastAsia="nl-BE"/>
              <w14:ligatures w14:val="standardContextual"/>
            </w:rPr>
          </w:pPr>
          <w:hyperlink w:anchor="_Toc147416138" w:history="1">
            <w:r w:rsidRPr="00EE4593">
              <w:rPr>
                <w:rStyle w:val="Hyperlink"/>
                <w:noProof/>
              </w:rPr>
              <w:t>HOOFDSTUK V – SLOTBEPALINGEN</w:t>
            </w:r>
            <w:r>
              <w:rPr>
                <w:noProof/>
                <w:webHidden/>
              </w:rPr>
              <w:tab/>
            </w:r>
            <w:r>
              <w:rPr>
                <w:noProof/>
                <w:webHidden/>
              </w:rPr>
              <w:fldChar w:fldCharType="begin"/>
            </w:r>
            <w:r>
              <w:rPr>
                <w:noProof/>
                <w:webHidden/>
              </w:rPr>
              <w:instrText xml:space="preserve"> PAGEREF _Toc147416138 \h </w:instrText>
            </w:r>
            <w:r>
              <w:rPr>
                <w:noProof/>
                <w:webHidden/>
              </w:rPr>
            </w:r>
            <w:r>
              <w:rPr>
                <w:noProof/>
                <w:webHidden/>
              </w:rPr>
              <w:fldChar w:fldCharType="separate"/>
            </w:r>
            <w:r>
              <w:rPr>
                <w:noProof/>
                <w:webHidden/>
              </w:rPr>
              <w:t>12</w:t>
            </w:r>
            <w:r>
              <w:rPr>
                <w:noProof/>
                <w:webHidden/>
              </w:rPr>
              <w:fldChar w:fldCharType="end"/>
            </w:r>
          </w:hyperlink>
        </w:p>
        <w:p w14:paraId="10CE2394" w14:textId="79D990B5"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39" w:history="1">
            <w:r w:rsidRPr="00EE4593">
              <w:rPr>
                <w:rStyle w:val="Hyperlink"/>
                <w:noProof/>
              </w:rPr>
              <w:t>Artikel 13 - Bekendmaking - toezicht</w:t>
            </w:r>
            <w:r>
              <w:rPr>
                <w:noProof/>
                <w:webHidden/>
              </w:rPr>
              <w:tab/>
            </w:r>
            <w:r>
              <w:rPr>
                <w:noProof/>
                <w:webHidden/>
              </w:rPr>
              <w:fldChar w:fldCharType="begin"/>
            </w:r>
            <w:r>
              <w:rPr>
                <w:noProof/>
                <w:webHidden/>
              </w:rPr>
              <w:instrText xml:space="preserve"> PAGEREF _Toc147416139 \h </w:instrText>
            </w:r>
            <w:r>
              <w:rPr>
                <w:noProof/>
                <w:webHidden/>
              </w:rPr>
            </w:r>
            <w:r>
              <w:rPr>
                <w:noProof/>
                <w:webHidden/>
              </w:rPr>
              <w:fldChar w:fldCharType="separate"/>
            </w:r>
            <w:r>
              <w:rPr>
                <w:noProof/>
                <w:webHidden/>
              </w:rPr>
              <w:t>12</w:t>
            </w:r>
            <w:r>
              <w:rPr>
                <w:noProof/>
                <w:webHidden/>
              </w:rPr>
              <w:fldChar w:fldCharType="end"/>
            </w:r>
          </w:hyperlink>
        </w:p>
        <w:p w14:paraId="4F37AD25" w14:textId="3D5152A7"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40" w:history="1">
            <w:r w:rsidRPr="00EE4593">
              <w:rPr>
                <w:rStyle w:val="Hyperlink"/>
                <w:noProof/>
              </w:rPr>
              <w:t>§1.</w:t>
            </w:r>
            <w:r>
              <w:rPr>
                <w:noProof/>
                <w:webHidden/>
              </w:rPr>
              <w:tab/>
            </w:r>
            <w:r>
              <w:rPr>
                <w:noProof/>
                <w:webHidden/>
              </w:rPr>
              <w:fldChar w:fldCharType="begin"/>
            </w:r>
            <w:r>
              <w:rPr>
                <w:noProof/>
                <w:webHidden/>
              </w:rPr>
              <w:instrText xml:space="preserve"> PAGEREF _Toc147416140 \h </w:instrText>
            </w:r>
            <w:r>
              <w:rPr>
                <w:noProof/>
                <w:webHidden/>
              </w:rPr>
            </w:r>
            <w:r>
              <w:rPr>
                <w:noProof/>
                <w:webHidden/>
              </w:rPr>
              <w:fldChar w:fldCharType="separate"/>
            </w:r>
            <w:r>
              <w:rPr>
                <w:noProof/>
                <w:webHidden/>
              </w:rPr>
              <w:t>12</w:t>
            </w:r>
            <w:r>
              <w:rPr>
                <w:noProof/>
                <w:webHidden/>
              </w:rPr>
              <w:fldChar w:fldCharType="end"/>
            </w:r>
          </w:hyperlink>
        </w:p>
        <w:p w14:paraId="25FA501E" w14:textId="4832FE47" w:rsidR="007D5B3D" w:rsidRDefault="007D5B3D">
          <w:pPr>
            <w:pStyle w:val="Inhopg3"/>
            <w:tabs>
              <w:tab w:val="right" w:leader="dot" w:pos="9062"/>
            </w:tabs>
            <w:rPr>
              <w:rFonts w:eastAsiaTheme="minorEastAsia"/>
              <w:noProof/>
              <w:kern w:val="2"/>
              <w:sz w:val="22"/>
              <w:lang w:eastAsia="nl-BE"/>
              <w14:ligatures w14:val="standardContextual"/>
            </w:rPr>
          </w:pPr>
          <w:hyperlink w:anchor="_Toc147416141" w:history="1">
            <w:r w:rsidRPr="00EE4593">
              <w:rPr>
                <w:rStyle w:val="Hyperlink"/>
                <w:noProof/>
              </w:rPr>
              <w:t>§2.</w:t>
            </w:r>
            <w:r>
              <w:rPr>
                <w:noProof/>
                <w:webHidden/>
              </w:rPr>
              <w:tab/>
            </w:r>
            <w:r>
              <w:rPr>
                <w:noProof/>
                <w:webHidden/>
              </w:rPr>
              <w:fldChar w:fldCharType="begin"/>
            </w:r>
            <w:r>
              <w:rPr>
                <w:noProof/>
                <w:webHidden/>
              </w:rPr>
              <w:instrText xml:space="preserve"> PAGEREF _Toc147416141 \h </w:instrText>
            </w:r>
            <w:r>
              <w:rPr>
                <w:noProof/>
                <w:webHidden/>
              </w:rPr>
            </w:r>
            <w:r>
              <w:rPr>
                <w:noProof/>
                <w:webHidden/>
              </w:rPr>
              <w:fldChar w:fldCharType="separate"/>
            </w:r>
            <w:r>
              <w:rPr>
                <w:noProof/>
                <w:webHidden/>
              </w:rPr>
              <w:t>13</w:t>
            </w:r>
            <w:r>
              <w:rPr>
                <w:noProof/>
                <w:webHidden/>
              </w:rPr>
              <w:fldChar w:fldCharType="end"/>
            </w:r>
          </w:hyperlink>
        </w:p>
        <w:p w14:paraId="0EE0430D" w14:textId="4EA25AA3"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42" w:history="1">
            <w:r w:rsidRPr="00EE4593">
              <w:rPr>
                <w:rStyle w:val="Hyperlink"/>
                <w:noProof/>
              </w:rPr>
              <w:t>Artikel 14 - Inwerkingtreding</w:t>
            </w:r>
            <w:r>
              <w:rPr>
                <w:noProof/>
                <w:webHidden/>
              </w:rPr>
              <w:tab/>
            </w:r>
            <w:r>
              <w:rPr>
                <w:noProof/>
                <w:webHidden/>
              </w:rPr>
              <w:fldChar w:fldCharType="begin"/>
            </w:r>
            <w:r>
              <w:rPr>
                <w:noProof/>
                <w:webHidden/>
              </w:rPr>
              <w:instrText xml:space="preserve"> PAGEREF _Toc147416142 \h </w:instrText>
            </w:r>
            <w:r>
              <w:rPr>
                <w:noProof/>
                <w:webHidden/>
              </w:rPr>
            </w:r>
            <w:r>
              <w:rPr>
                <w:noProof/>
                <w:webHidden/>
              </w:rPr>
              <w:fldChar w:fldCharType="separate"/>
            </w:r>
            <w:r>
              <w:rPr>
                <w:noProof/>
                <w:webHidden/>
              </w:rPr>
              <w:t>13</w:t>
            </w:r>
            <w:r>
              <w:rPr>
                <w:noProof/>
                <w:webHidden/>
              </w:rPr>
              <w:fldChar w:fldCharType="end"/>
            </w:r>
          </w:hyperlink>
        </w:p>
        <w:p w14:paraId="4C790D62" w14:textId="7E8F89A1" w:rsidR="007D5B3D" w:rsidRDefault="007D5B3D">
          <w:pPr>
            <w:pStyle w:val="Inhopg2"/>
            <w:tabs>
              <w:tab w:val="right" w:leader="dot" w:pos="9062"/>
            </w:tabs>
            <w:rPr>
              <w:rFonts w:eastAsiaTheme="minorEastAsia"/>
              <w:noProof/>
              <w:kern w:val="2"/>
              <w:sz w:val="22"/>
              <w:lang w:eastAsia="nl-BE"/>
              <w14:ligatures w14:val="standardContextual"/>
            </w:rPr>
          </w:pPr>
          <w:hyperlink w:anchor="_Toc147416143" w:history="1">
            <w:r w:rsidRPr="00EE4593">
              <w:rPr>
                <w:rStyle w:val="Hyperlink"/>
                <w:noProof/>
              </w:rPr>
              <w:t>Artikel 15 - Opheffingsbepaling</w:t>
            </w:r>
            <w:r>
              <w:rPr>
                <w:noProof/>
                <w:webHidden/>
              </w:rPr>
              <w:tab/>
            </w:r>
            <w:r>
              <w:rPr>
                <w:noProof/>
                <w:webHidden/>
              </w:rPr>
              <w:fldChar w:fldCharType="begin"/>
            </w:r>
            <w:r>
              <w:rPr>
                <w:noProof/>
                <w:webHidden/>
              </w:rPr>
              <w:instrText xml:space="preserve"> PAGEREF _Toc147416143 \h </w:instrText>
            </w:r>
            <w:r>
              <w:rPr>
                <w:noProof/>
                <w:webHidden/>
              </w:rPr>
            </w:r>
            <w:r>
              <w:rPr>
                <w:noProof/>
                <w:webHidden/>
              </w:rPr>
              <w:fldChar w:fldCharType="separate"/>
            </w:r>
            <w:r>
              <w:rPr>
                <w:noProof/>
                <w:webHidden/>
              </w:rPr>
              <w:t>13</w:t>
            </w:r>
            <w:r>
              <w:rPr>
                <w:noProof/>
                <w:webHidden/>
              </w:rPr>
              <w:fldChar w:fldCharType="end"/>
            </w:r>
          </w:hyperlink>
        </w:p>
        <w:p w14:paraId="7BBBA169" w14:textId="5B034343" w:rsidR="005D1D4B" w:rsidRDefault="006912F1" w:rsidP="005D1D4B">
          <w:pPr>
            <w:tabs>
              <w:tab w:val="right" w:pos="9072"/>
            </w:tabs>
            <w:rPr>
              <w:b/>
              <w:bCs/>
              <w:lang w:val="nl-NL"/>
            </w:rPr>
          </w:pPr>
          <w:r>
            <w:rPr>
              <w:b/>
              <w:bCs/>
              <w:lang w:val="nl-NL"/>
            </w:rPr>
            <w:fldChar w:fldCharType="end"/>
          </w:r>
        </w:p>
      </w:sdtContent>
    </w:sdt>
    <w:p w14:paraId="0281045D" w14:textId="42D7F59B" w:rsidR="00232950" w:rsidRDefault="00232950"/>
    <w:p w14:paraId="71F61A8A" w14:textId="09651B2B" w:rsidR="0042512B" w:rsidRDefault="0042512B"/>
    <w:p w14:paraId="0181FB04" w14:textId="38979ECF" w:rsidR="00620806" w:rsidRPr="004C2A73" w:rsidRDefault="00620806" w:rsidP="000D4C3A">
      <w:pPr>
        <w:spacing w:after="100" w:afterAutospacing="1"/>
        <w:rPr>
          <w:rFonts w:ascii="Calibri" w:eastAsiaTheme="majorEastAsia" w:hAnsi="Calibri" w:cstheme="majorBidi"/>
          <w:color w:val="2F5496" w:themeColor="accent1" w:themeShade="BF"/>
          <w:sz w:val="32"/>
          <w:szCs w:val="32"/>
          <w:u w:val="single"/>
        </w:rPr>
      </w:pPr>
      <w:r w:rsidRPr="004C2A73">
        <w:br w:type="page"/>
      </w:r>
    </w:p>
    <w:p w14:paraId="009BAB56" w14:textId="74444FAF" w:rsidR="006912F1" w:rsidRPr="006912F1" w:rsidRDefault="006912F1" w:rsidP="006912F1">
      <w:pPr>
        <w:pStyle w:val="Kop1"/>
      </w:pPr>
      <w:bookmarkStart w:id="0" w:name="_Toc147416107"/>
      <w:r>
        <w:lastRenderedPageBreak/>
        <w:t>HOOFDSTUK I – ALGEMENE  BEPALINGEN</w:t>
      </w:r>
      <w:bookmarkEnd w:id="0"/>
    </w:p>
    <w:p w14:paraId="6F08B03F" w14:textId="77777777" w:rsidR="002F6CA1" w:rsidRDefault="002F6CA1" w:rsidP="005D1D4B">
      <w:pPr>
        <w:pStyle w:val="Kop2"/>
      </w:pPr>
      <w:bookmarkStart w:id="1" w:name="_Toc147416108"/>
      <w:r>
        <w:t xml:space="preserve">Artikel </w:t>
      </w:r>
      <w:r w:rsidR="006912F1">
        <w:t>1</w:t>
      </w:r>
      <w:r>
        <w:t xml:space="preserve"> </w:t>
      </w:r>
      <w:r w:rsidR="006912F1">
        <w:t>–</w:t>
      </w:r>
      <w:r>
        <w:t xml:space="preserve"> </w:t>
      </w:r>
      <w:r w:rsidRPr="005D1D4B">
        <w:t>Toepassingsgebied</w:t>
      </w:r>
      <w:bookmarkEnd w:id="1"/>
    </w:p>
    <w:p w14:paraId="3B5E4EF5" w14:textId="43FB4014" w:rsidR="00773A46" w:rsidRDefault="00773A46" w:rsidP="004E55F1">
      <w:pPr>
        <w:spacing w:after="0"/>
      </w:pPr>
      <w:r>
        <w:t>Deze politieverordening is van toepassing op kampeerterreinen en jeugdverblijfcentra op het grondgebied van de gemeente</w:t>
      </w:r>
      <w:r w:rsidR="007D5B3D">
        <w:t xml:space="preserve"> Kinrooi</w:t>
      </w:r>
      <w:r w:rsidR="614728C8">
        <w:t>.</w:t>
      </w:r>
      <w:r>
        <w:t xml:space="preserve"> </w:t>
      </w:r>
    </w:p>
    <w:p w14:paraId="1A48EC18" w14:textId="77777777" w:rsidR="00314449" w:rsidRPr="00FA3E5C" w:rsidRDefault="00314449" w:rsidP="00FA3E5C">
      <w:pPr>
        <w:rPr>
          <w:szCs w:val="24"/>
        </w:rPr>
      </w:pPr>
    </w:p>
    <w:p w14:paraId="2C07EBF1" w14:textId="77777777" w:rsidR="006912F1" w:rsidRDefault="006912F1" w:rsidP="00FA3E5C">
      <w:pPr>
        <w:pStyle w:val="Kop2"/>
      </w:pPr>
      <w:bookmarkStart w:id="2" w:name="_Toc147416109"/>
      <w:r w:rsidRPr="00FA3E5C">
        <w:t>Artikel 2  - Definities</w:t>
      </w:r>
      <w:bookmarkEnd w:id="2"/>
    </w:p>
    <w:p w14:paraId="46F33559" w14:textId="77777777" w:rsidR="005D1D4B" w:rsidRPr="005D1D4B" w:rsidRDefault="005D1D4B" w:rsidP="005D1D4B">
      <w:r>
        <w:t>In deze politieverordening wordt begrepen onder:</w:t>
      </w:r>
    </w:p>
    <w:p w14:paraId="7B526508" w14:textId="029A2538" w:rsidR="00432714" w:rsidRPr="00CF6DED" w:rsidRDefault="00CF6DED">
      <w:pPr>
        <w:pStyle w:val="Lijstalinea"/>
        <w:numPr>
          <w:ilvl w:val="0"/>
          <w:numId w:val="22"/>
        </w:numPr>
        <w:spacing w:line="240" w:lineRule="auto"/>
        <w:ind w:left="714" w:hanging="357"/>
        <w:contextualSpacing w:val="0"/>
        <w:rPr>
          <w:szCs w:val="24"/>
        </w:rPr>
      </w:pPr>
      <w:r w:rsidRPr="00893D82">
        <w:rPr>
          <w:i/>
          <w:szCs w:val="24"/>
        </w:rPr>
        <w:t>G</w:t>
      </w:r>
      <w:r w:rsidR="00432714" w:rsidRPr="00893D82">
        <w:rPr>
          <w:i/>
          <w:szCs w:val="24"/>
        </w:rPr>
        <w:t>roepsverantwoordelijke:</w:t>
      </w:r>
      <w:r w:rsidR="00432714" w:rsidRPr="00893D82">
        <w:rPr>
          <w:szCs w:val="24"/>
        </w:rPr>
        <w:t xml:space="preserve"> de meerderjarige persoon die deel uitmaakt van de groep en aangeduid</w:t>
      </w:r>
      <w:r w:rsidR="00432714" w:rsidRPr="00CF6DED">
        <w:rPr>
          <w:szCs w:val="24"/>
        </w:rPr>
        <w:t xml:space="preserve"> en bevoegd is om voor de groep beslissingen te nemen;</w:t>
      </w:r>
    </w:p>
    <w:p w14:paraId="0A1C10A0" w14:textId="691D75E2" w:rsidR="003E34BD" w:rsidRPr="00CE41BA" w:rsidRDefault="00CF6DED" w:rsidP="00CE41BA">
      <w:pPr>
        <w:pStyle w:val="Lijstalinea"/>
        <w:numPr>
          <w:ilvl w:val="0"/>
          <w:numId w:val="22"/>
        </w:numPr>
        <w:spacing w:line="240" w:lineRule="auto"/>
        <w:ind w:left="714" w:hanging="357"/>
        <w:contextualSpacing w:val="0"/>
        <w:rPr>
          <w:i/>
          <w:szCs w:val="24"/>
        </w:rPr>
      </w:pPr>
      <w:r w:rsidRPr="00CE41BA">
        <w:rPr>
          <w:i/>
          <w:szCs w:val="24"/>
        </w:rPr>
        <w:t>J</w:t>
      </w:r>
      <w:r w:rsidR="00432714" w:rsidRPr="00CE41BA">
        <w:rPr>
          <w:i/>
          <w:szCs w:val="24"/>
        </w:rPr>
        <w:t xml:space="preserve">eugdverblijfcentrum (JVC): </w:t>
      </w:r>
      <w:r w:rsidR="00432714" w:rsidRPr="00CE41BA">
        <w:rPr>
          <w:iCs/>
          <w:szCs w:val="24"/>
        </w:rPr>
        <w:t xml:space="preserve">inrichting die ter beschikking gesteld wordt en/of gebruikt wordt voor het recreatief verblijf door kampeerders, ongeacht of de inrichting erkend is in het kader van het </w:t>
      </w:r>
      <w:r w:rsidR="00523C88" w:rsidRPr="00E10F4C">
        <w:rPr>
          <w:iCs/>
          <w:szCs w:val="24"/>
        </w:rPr>
        <w:t>Vlaams logiesdecreet</w:t>
      </w:r>
      <w:r w:rsidR="00F64F98" w:rsidRPr="00E10F4C">
        <w:rPr>
          <w:iCs/>
          <w:szCs w:val="24"/>
        </w:rPr>
        <w:t xml:space="preserve"> 2023</w:t>
      </w:r>
      <w:r w:rsidR="00CE020B" w:rsidRPr="00E10F4C">
        <w:rPr>
          <w:iCs/>
          <w:szCs w:val="24"/>
        </w:rPr>
        <w:t>;</w:t>
      </w:r>
    </w:p>
    <w:p w14:paraId="0A61E223" w14:textId="06AF6EA8" w:rsidR="00432714" w:rsidRPr="00CF6DED" w:rsidRDefault="00CF6DED">
      <w:pPr>
        <w:pStyle w:val="Lijstalinea"/>
        <w:numPr>
          <w:ilvl w:val="0"/>
          <w:numId w:val="22"/>
        </w:numPr>
        <w:spacing w:line="240" w:lineRule="auto"/>
        <w:ind w:left="714" w:hanging="357"/>
        <w:contextualSpacing w:val="0"/>
        <w:rPr>
          <w:szCs w:val="24"/>
        </w:rPr>
      </w:pPr>
      <w:r>
        <w:rPr>
          <w:i/>
          <w:szCs w:val="24"/>
        </w:rPr>
        <w:t>K</w:t>
      </w:r>
      <w:r w:rsidR="00432714" w:rsidRPr="00CF6DED">
        <w:rPr>
          <w:i/>
          <w:szCs w:val="24"/>
        </w:rPr>
        <w:t>ampeerders:</w:t>
      </w:r>
      <w:r w:rsidR="00432714" w:rsidRPr="00CF6DED">
        <w:rPr>
          <w:szCs w:val="24"/>
        </w:rPr>
        <w:t xml:space="preserve"> alle deelnemers van een groep aan een kamp die verblijven op een kampeerterrein-of in een jeugdverblijfcentrum;</w:t>
      </w:r>
    </w:p>
    <w:p w14:paraId="682D109C" w14:textId="43AC080C" w:rsidR="00432714" w:rsidRPr="00CF6DED" w:rsidRDefault="00CF6DED">
      <w:pPr>
        <w:pStyle w:val="Lijstalinea"/>
        <w:numPr>
          <w:ilvl w:val="0"/>
          <w:numId w:val="22"/>
        </w:numPr>
        <w:spacing w:line="240" w:lineRule="auto"/>
        <w:ind w:left="714" w:hanging="357"/>
        <w:contextualSpacing w:val="0"/>
        <w:rPr>
          <w:szCs w:val="24"/>
        </w:rPr>
      </w:pPr>
      <w:r>
        <w:rPr>
          <w:i/>
          <w:szCs w:val="24"/>
        </w:rPr>
        <w:t>K</w:t>
      </w:r>
      <w:r w:rsidR="00432714" w:rsidRPr="00CF6DED">
        <w:rPr>
          <w:i/>
          <w:szCs w:val="24"/>
        </w:rPr>
        <w:t>ampeerterrein:</w:t>
      </w:r>
      <w:r w:rsidR="00432714" w:rsidRPr="00CF6DED">
        <w:rPr>
          <w:b/>
          <w:i/>
          <w:szCs w:val="24"/>
        </w:rPr>
        <w:t xml:space="preserve"> </w:t>
      </w:r>
      <w:r w:rsidR="00432714" w:rsidRPr="00CF6DED">
        <w:rPr>
          <w:szCs w:val="24"/>
        </w:rPr>
        <w:t>openluchtrecreatief verblijf waar, (jeugd)groepen tijdelijk in tenten overnachten;</w:t>
      </w:r>
    </w:p>
    <w:p w14:paraId="3DBDBDE5" w14:textId="191AC986" w:rsidR="00CF6DED" w:rsidRPr="00CF6DED" w:rsidRDefault="00CF6DED">
      <w:pPr>
        <w:pStyle w:val="Lijstalinea"/>
        <w:numPr>
          <w:ilvl w:val="0"/>
          <w:numId w:val="22"/>
        </w:numPr>
        <w:spacing w:line="240" w:lineRule="auto"/>
        <w:ind w:left="714" w:hanging="357"/>
        <w:contextualSpacing w:val="0"/>
        <w:rPr>
          <w:iCs/>
          <w:szCs w:val="24"/>
        </w:rPr>
      </w:pPr>
      <w:r>
        <w:rPr>
          <w:i/>
          <w:szCs w:val="24"/>
        </w:rPr>
        <w:t>K</w:t>
      </w:r>
      <w:r w:rsidRPr="00CF6DED">
        <w:rPr>
          <w:i/>
          <w:szCs w:val="24"/>
        </w:rPr>
        <w:t xml:space="preserve">amp: </w:t>
      </w:r>
      <w:r w:rsidRPr="00CF6DED">
        <w:rPr>
          <w:iCs/>
          <w:szCs w:val="24"/>
        </w:rPr>
        <w:t>de aaneengesloten periode dat kampeerders overnachten, ongeacht het aantal leeftijdsgroepen;</w:t>
      </w:r>
    </w:p>
    <w:p w14:paraId="5AFCB3E5" w14:textId="348D5BA3" w:rsidR="00432714" w:rsidRPr="00CF6DED" w:rsidRDefault="00CF6DED">
      <w:pPr>
        <w:pStyle w:val="Lijstalinea"/>
        <w:numPr>
          <w:ilvl w:val="0"/>
          <w:numId w:val="22"/>
        </w:numPr>
        <w:spacing w:line="240" w:lineRule="auto"/>
        <w:ind w:left="714" w:hanging="357"/>
        <w:contextualSpacing w:val="0"/>
        <w:rPr>
          <w:szCs w:val="24"/>
        </w:rPr>
      </w:pPr>
      <w:r>
        <w:rPr>
          <w:i/>
          <w:szCs w:val="24"/>
        </w:rPr>
        <w:t>N</w:t>
      </w:r>
      <w:r w:rsidR="00432714" w:rsidRPr="00CF6DED">
        <w:rPr>
          <w:i/>
          <w:szCs w:val="24"/>
        </w:rPr>
        <w:t>achtactiviteit:</w:t>
      </w:r>
      <w:r w:rsidR="00432714" w:rsidRPr="00CF6DED">
        <w:rPr>
          <w:szCs w:val="24"/>
        </w:rPr>
        <w:t xml:space="preserve"> alle </w:t>
      </w:r>
      <w:r w:rsidR="007159B2">
        <w:rPr>
          <w:szCs w:val="24"/>
        </w:rPr>
        <w:t>(</w:t>
      </w:r>
      <w:r w:rsidR="00432714" w:rsidRPr="00CF6DED">
        <w:rPr>
          <w:szCs w:val="24"/>
        </w:rPr>
        <w:t>buiten</w:t>
      </w:r>
      <w:r w:rsidR="007159B2">
        <w:rPr>
          <w:szCs w:val="24"/>
        </w:rPr>
        <w:t>)</w:t>
      </w:r>
      <w:r w:rsidR="00432714" w:rsidRPr="00CF6DED">
        <w:rPr>
          <w:szCs w:val="24"/>
        </w:rPr>
        <w:t>activiteiten van een groep of deel van een groep kampeerders die plaatsvinden tussen 22.00 en 07.00 uur op en/of buiten het domein van het kampeerterrein of het jeugdverblijfcentrum.</w:t>
      </w:r>
    </w:p>
    <w:p w14:paraId="2B8E3C86" w14:textId="1447DB71" w:rsidR="000F49E4" w:rsidRPr="00CF6DED" w:rsidRDefault="00CF6DED">
      <w:pPr>
        <w:pStyle w:val="Lijstalinea"/>
        <w:numPr>
          <w:ilvl w:val="0"/>
          <w:numId w:val="22"/>
        </w:numPr>
        <w:spacing w:line="240" w:lineRule="auto"/>
        <w:ind w:left="714" w:hanging="357"/>
        <w:contextualSpacing w:val="0"/>
        <w:rPr>
          <w:szCs w:val="24"/>
        </w:rPr>
      </w:pPr>
      <w:r>
        <w:rPr>
          <w:i/>
          <w:szCs w:val="24"/>
        </w:rPr>
        <w:t>U</w:t>
      </w:r>
      <w:r w:rsidR="000F49E4" w:rsidRPr="00CF6DED">
        <w:rPr>
          <w:i/>
          <w:szCs w:val="24"/>
        </w:rPr>
        <w:t>itbater:</w:t>
      </w:r>
      <w:r w:rsidR="000F49E4" w:rsidRPr="00CF6DED">
        <w:rPr>
          <w:szCs w:val="24"/>
        </w:rPr>
        <w:t xml:space="preserve"> iedere eigenaar, huurder, concessiehouder, vruchtgebruiker of pachter van een kampeerterrein</w:t>
      </w:r>
      <w:r w:rsidR="005D1D4B" w:rsidRPr="00CF6DED">
        <w:rPr>
          <w:szCs w:val="24"/>
        </w:rPr>
        <w:t xml:space="preserve"> </w:t>
      </w:r>
      <w:r w:rsidR="000F49E4" w:rsidRPr="00CF6DED">
        <w:rPr>
          <w:szCs w:val="24"/>
        </w:rPr>
        <w:t>of jeugdverblijfcentrum die optreedt als verhuurder aan een groep</w:t>
      </w:r>
      <w:r w:rsidR="00FA3E5C" w:rsidRPr="00CF6DED">
        <w:rPr>
          <w:szCs w:val="24"/>
        </w:rPr>
        <w:t>;</w:t>
      </w:r>
    </w:p>
    <w:p w14:paraId="687EB745" w14:textId="3D188B07" w:rsidR="003950CE" w:rsidRPr="00CF6DED" w:rsidRDefault="00CF6DED">
      <w:pPr>
        <w:pStyle w:val="Lijstalinea"/>
        <w:numPr>
          <w:ilvl w:val="0"/>
          <w:numId w:val="22"/>
        </w:numPr>
        <w:spacing w:line="240" w:lineRule="auto"/>
        <w:ind w:left="714" w:hanging="357"/>
        <w:contextualSpacing w:val="0"/>
        <w:rPr>
          <w:szCs w:val="24"/>
        </w:rPr>
      </w:pPr>
      <w:r>
        <w:rPr>
          <w:i/>
          <w:szCs w:val="24"/>
        </w:rPr>
        <w:t>V</w:t>
      </w:r>
      <w:r w:rsidR="000F49E4" w:rsidRPr="00CF6DED">
        <w:rPr>
          <w:i/>
          <w:szCs w:val="24"/>
        </w:rPr>
        <w:t>erantwoordelijk beheerder:</w:t>
      </w:r>
      <w:r w:rsidR="000F49E4" w:rsidRPr="00CF6DED">
        <w:rPr>
          <w:szCs w:val="24"/>
        </w:rPr>
        <w:t xml:space="preserve"> diegene die in naam van de uitbater het dagdagelijks beheer heeft over het kampeerterrein</w:t>
      </w:r>
      <w:r w:rsidR="005D1D4B" w:rsidRPr="00CF6DED">
        <w:rPr>
          <w:szCs w:val="24"/>
        </w:rPr>
        <w:t xml:space="preserve"> </w:t>
      </w:r>
      <w:r w:rsidR="000F49E4" w:rsidRPr="00CF6DED">
        <w:rPr>
          <w:szCs w:val="24"/>
        </w:rPr>
        <w:t>of jeugdverblijfcentrum en richtlijnen geeft over het gebruik van de locatie</w:t>
      </w:r>
      <w:r w:rsidR="00FA3E5C" w:rsidRPr="00CF6DED">
        <w:rPr>
          <w:szCs w:val="24"/>
        </w:rPr>
        <w:t>;</w:t>
      </w:r>
    </w:p>
    <w:p w14:paraId="69462500" w14:textId="4C63C46F" w:rsidR="00F1039E" w:rsidRPr="00E230D0" w:rsidRDefault="00CF6DED">
      <w:pPr>
        <w:pStyle w:val="Lijstalinea"/>
        <w:numPr>
          <w:ilvl w:val="0"/>
          <w:numId w:val="22"/>
        </w:numPr>
        <w:spacing w:line="240" w:lineRule="auto"/>
        <w:ind w:left="714" w:hanging="357"/>
        <w:contextualSpacing w:val="0"/>
      </w:pPr>
      <w:r>
        <w:rPr>
          <w:i/>
        </w:rPr>
        <w:t>B</w:t>
      </w:r>
      <w:r w:rsidR="001555ED" w:rsidRPr="00CF6DED">
        <w:rPr>
          <w:i/>
        </w:rPr>
        <w:t>os:</w:t>
      </w:r>
      <w:r w:rsidR="001555ED" w:rsidRPr="00E230D0">
        <w:t xml:space="preserve"> een grondoppervlakte zoals vermeld in artikel 3, § 1 en § 2, van het Bosdecreet van 13 juni 1990, met uitsluiting van de grondoppervlakten, vermeld in artikel 3, § 3, van het voormelde decreet;</w:t>
      </w:r>
    </w:p>
    <w:p w14:paraId="6123FA7D" w14:textId="36142C15" w:rsidR="00CF6DED" w:rsidRDefault="00CF6DED">
      <w:pPr>
        <w:pStyle w:val="Lijstalinea"/>
        <w:numPr>
          <w:ilvl w:val="0"/>
          <w:numId w:val="22"/>
        </w:numPr>
        <w:spacing w:line="240" w:lineRule="auto"/>
        <w:ind w:left="714" w:hanging="357"/>
        <w:contextualSpacing w:val="0"/>
      </w:pPr>
      <w:r>
        <w:rPr>
          <w:i/>
        </w:rPr>
        <w:t>N</w:t>
      </w:r>
      <w:r w:rsidR="001555ED" w:rsidRPr="00CF6DED">
        <w:rPr>
          <w:i/>
        </w:rPr>
        <w:t>atuurdomein:</w:t>
      </w:r>
      <w:r w:rsidR="001555ED" w:rsidRPr="00E230D0">
        <w:t xml:space="preserve"> een terrein in beheer van het agentschap voor Natuur en Bos</w:t>
      </w:r>
      <w:r w:rsidR="003950CE" w:rsidRPr="00E230D0">
        <w:t>.</w:t>
      </w:r>
    </w:p>
    <w:p w14:paraId="37E161BA" w14:textId="03F5B258" w:rsidR="006F0E26" w:rsidRPr="00B86A44" w:rsidRDefault="00CF6DED" w:rsidP="006F0E26">
      <w:pPr>
        <w:pStyle w:val="Lijstalinea"/>
        <w:numPr>
          <w:ilvl w:val="0"/>
          <w:numId w:val="22"/>
        </w:numPr>
        <w:spacing w:line="240" w:lineRule="auto"/>
        <w:ind w:left="714" w:hanging="357"/>
        <w:contextualSpacing w:val="0"/>
        <w:rPr>
          <w:iCs/>
        </w:rPr>
      </w:pPr>
      <w:r>
        <w:rPr>
          <w:i/>
          <w:szCs w:val="24"/>
        </w:rPr>
        <w:t>S</w:t>
      </w:r>
      <w:r w:rsidRPr="00CF6DED">
        <w:rPr>
          <w:i/>
          <w:szCs w:val="24"/>
        </w:rPr>
        <w:t>peelzone:</w:t>
      </w:r>
      <w:r>
        <w:rPr>
          <w:i/>
          <w:szCs w:val="24"/>
        </w:rPr>
        <w:t xml:space="preserve"> </w:t>
      </w:r>
      <w:r w:rsidRPr="00CF6DED">
        <w:rPr>
          <w:iCs/>
          <w:szCs w:val="24"/>
        </w:rPr>
        <w:t>stukken natuurreservaat of bos waar kinderen, jongeren en hun begeleiders vrij kunnen spelen en daarbij de paden mogen verlaten.</w:t>
      </w:r>
    </w:p>
    <w:p w14:paraId="315FB30F" w14:textId="77777777" w:rsidR="006F0E26" w:rsidRDefault="006F0E26" w:rsidP="006F0E26">
      <w:pPr>
        <w:spacing w:line="240" w:lineRule="auto"/>
        <w:rPr>
          <w:iCs/>
        </w:rPr>
      </w:pPr>
    </w:p>
    <w:p w14:paraId="23AEBE6A" w14:textId="77777777" w:rsidR="006F0E26" w:rsidRDefault="006F0E26" w:rsidP="006F0E26">
      <w:pPr>
        <w:spacing w:line="240" w:lineRule="auto"/>
        <w:rPr>
          <w:iCs/>
        </w:rPr>
      </w:pPr>
    </w:p>
    <w:p w14:paraId="3A2F6C55" w14:textId="77777777" w:rsidR="00C500AB" w:rsidRDefault="00C500AB" w:rsidP="006F0E26">
      <w:pPr>
        <w:spacing w:line="240" w:lineRule="auto"/>
        <w:rPr>
          <w:iCs/>
        </w:rPr>
      </w:pPr>
    </w:p>
    <w:p w14:paraId="18B289CA" w14:textId="77777777" w:rsidR="00B86A44" w:rsidRPr="006F0E26" w:rsidRDefault="00B86A44" w:rsidP="006F0E26">
      <w:pPr>
        <w:spacing w:line="240" w:lineRule="auto"/>
        <w:rPr>
          <w:iCs/>
        </w:rPr>
      </w:pPr>
    </w:p>
    <w:p w14:paraId="4678F34F" w14:textId="7B59E5BF" w:rsidR="006D4EA1" w:rsidRDefault="006D4EA1" w:rsidP="006D4EA1">
      <w:pPr>
        <w:rPr>
          <w:rFonts w:cstheme="minorHAnsi"/>
          <w:szCs w:val="24"/>
        </w:rPr>
      </w:pPr>
      <w:r w:rsidRPr="00314449">
        <w:rPr>
          <w:b/>
          <w:szCs w:val="24"/>
        </w:rPr>
        <w:lastRenderedPageBreak/>
        <w:t>Artikel 3 – Verwerking persoonsgegevens</w:t>
      </w:r>
      <w:r w:rsidRPr="00314449">
        <w:rPr>
          <w:szCs w:val="24"/>
        </w:rPr>
        <w:br/>
      </w:r>
      <w:r w:rsidR="009E0855">
        <w:rPr>
          <w:rFonts w:cstheme="minorHAnsi"/>
          <w:szCs w:val="24"/>
        </w:rPr>
        <w:t>D</w:t>
      </w:r>
      <w:r w:rsidRPr="00314449">
        <w:rPr>
          <w:rFonts w:cstheme="minorHAnsi"/>
          <w:szCs w:val="24"/>
        </w:rPr>
        <w:t xml:space="preserve">e </w:t>
      </w:r>
      <w:r w:rsidR="009E0855">
        <w:rPr>
          <w:rFonts w:cstheme="minorHAnsi"/>
          <w:szCs w:val="24"/>
        </w:rPr>
        <w:t>verwerking van persoons</w:t>
      </w:r>
      <w:r w:rsidRPr="00314449">
        <w:rPr>
          <w:rFonts w:cstheme="minorHAnsi"/>
          <w:szCs w:val="24"/>
        </w:rPr>
        <w:t xml:space="preserve">gegevens worden voor interne doeleinden gevraagd in het kader van de veiligheid van alle deelnemers. In elke noodsituatie moet zowel de politie als de burgemeester op de hoogte zijn van het aantal personen dat in de regio verblijft. De persoonsgegevens worden niet doorgegeven aan andere organisaties, behalve om te voldoen aan wettelijke verplichtingen en in geval van uitdrukkelijk verzoek van de gerechtelijke autoriteiten of politiediensten. </w:t>
      </w:r>
    </w:p>
    <w:p w14:paraId="47E6199D" w14:textId="77777777" w:rsidR="00314449" w:rsidRPr="00314449" w:rsidRDefault="00314449" w:rsidP="006D4EA1">
      <w:pPr>
        <w:rPr>
          <w:szCs w:val="24"/>
        </w:rPr>
      </w:pPr>
    </w:p>
    <w:p w14:paraId="3E1ABD50" w14:textId="77777777" w:rsidR="006912F1" w:rsidRDefault="006912F1" w:rsidP="006912F1">
      <w:pPr>
        <w:pStyle w:val="Kop1"/>
        <w:rPr>
          <w:sz w:val="24"/>
          <w:szCs w:val="24"/>
        </w:rPr>
      </w:pPr>
      <w:bookmarkStart w:id="3" w:name="_Toc147416110"/>
      <w:r>
        <w:t>HOOFDSTUK II – VERPLICHTINGEN KAMPEERDERS</w:t>
      </w:r>
      <w:bookmarkEnd w:id="3"/>
    </w:p>
    <w:p w14:paraId="22DD80A7" w14:textId="7B3E2C0D" w:rsidR="006912F1" w:rsidRDefault="00FA3E5C" w:rsidP="00FA3E5C">
      <w:pPr>
        <w:pStyle w:val="Kop2"/>
        <w:rPr>
          <w:b w:val="0"/>
        </w:rPr>
      </w:pPr>
      <w:bookmarkStart w:id="4" w:name="_Toc147416111"/>
      <w:r>
        <w:t xml:space="preserve">Artikel </w:t>
      </w:r>
      <w:r w:rsidR="006D4EA1">
        <w:t>4</w:t>
      </w:r>
      <w:r>
        <w:t xml:space="preserve"> – Melding</w:t>
      </w:r>
      <w:r w:rsidR="0061796E">
        <w:t xml:space="preserve"> deelnemers</w:t>
      </w:r>
      <w:bookmarkEnd w:id="4"/>
      <w:r>
        <w:t xml:space="preserve"> </w:t>
      </w:r>
    </w:p>
    <w:p w14:paraId="27E10DE1" w14:textId="575A13CA" w:rsidR="001335C5" w:rsidRPr="00C56043" w:rsidRDefault="00FA3E5C" w:rsidP="00DE4AC0">
      <w:pPr>
        <w:rPr>
          <w:b/>
          <w:bCs/>
        </w:rPr>
      </w:pPr>
      <w:r w:rsidRPr="00DE4AC0">
        <w:t>Elke kampgroep dient voor h</w:t>
      </w:r>
      <w:r w:rsidR="0061796E">
        <w:t>un aankomst</w:t>
      </w:r>
      <w:r w:rsidRPr="00DE4AC0">
        <w:t xml:space="preserve"> de volgende gegevens te bezorgen aan</w:t>
      </w:r>
      <w:r w:rsidR="001335C5">
        <w:t>:</w:t>
      </w:r>
      <w:r w:rsidR="00C56043">
        <w:br/>
      </w:r>
    </w:p>
    <w:p w14:paraId="4E5E81FD" w14:textId="35B607DF" w:rsidR="001335C5" w:rsidRPr="00991EEC" w:rsidRDefault="00B3244B">
      <w:pPr>
        <w:pStyle w:val="Lijstalinea"/>
        <w:numPr>
          <w:ilvl w:val="0"/>
          <w:numId w:val="23"/>
        </w:numPr>
        <w:rPr>
          <w:i/>
          <w:iCs/>
        </w:rPr>
      </w:pPr>
      <w:r w:rsidRPr="006F0E26">
        <w:rPr>
          <w:i/>
          <w:iCs/>
        </w:rPr>
        <w:t>Uitbater</w:t>
      </w:r>
      <w:r w:rsidR="002609F2" w:rsidRPr="006F0E26">
        <w:rPr>
          <w:i/>
          <w:iCs/>
        </w:rPr>
        <w:t>s kampeerterrein/jeugdverblijfcentrum</w:t>
      </w:r>
      <w:r w:rsidR="001335C5" w:rsidRPr="006F0E26">
        <w:rPr>
          <w:i/>
          <w:iCs/>
        </w:rPr>
        <w:t xml:space="preserve">: </w:t>
      </w:r>
      <w:r w:rsidR="00F1039E" w:rsidRPr="006F0E26">
        <w:rPr>
          <w:i/>
          <w:iCs/>
        </w:rPr>
        <w:t xml:space="preserve"> </w:t>
      </w:r>
    </w:p>
    <w:p w14:paraId="7C44A726" w14:textId="0AF40488" w:rsidR="00FA3E5C" w:rsidRPr="00991EEC" w:rsidRDefault="00FA3E5C">
      <w:pPr>
        <w:pStyle w:val="Lijstalinea"/>
        <w:numPr>
          <w:ilvl w:val="0"/>
          <w:numId w:val="24"/>
        </w:numPr>
        <w:ind w:left="1134"/>
      </w:pPr>
      <w:r w:rsidRPr="00991EEC">
        <w:t>naam vereniging, verblijfsperiode, verblijfplaats;</w:t>
      </w:r>
    </w:p>
    <w:p w14:paraId="70CD5523" w14:textId="778A6E38" w:rsidR="00FA3E5C" w:rsidRPr="00991EEC" w:rsidRDefault="001335C5">
      <w:pPr>
        <w:pStyle w:val="Lijstalinea"/>
        <w:numPr>
          <w:ilvl w:val="0"/>
          <w:numId w:val="24"/>
        </w:numPr>
        <w:ind w:left="1134"/>
      </w:pPr>
      <w:r w:rsidRPr="00991EEC">
        <w:t>n</w:t>
      </w:r>
      <w:r w:rsidR="00FA3E5C" w:rsidRPr="00991EEC">
        <w:t>aam en contactgegevens groepsverantwoordelijke en vervangend</w:t>
      </w:r>
      <w:r w:rsidR="00DE4AC0" w:rsidRPr="00991EEC">
        <w:br/>
      </w:r>
      <w:r w:rsidR="00FA3E5C" w:rsidRPr="00991EEC">
        <w:t>verantwoordelijke;</w:t>
      </w:r>
    </w:p>
    <w:p w14:paraId="10481521" w14:textId="6E763DD0" w:rsidR="00FA3E5C" w:rsidRPr="00DE4AC0" w:rsidRDefault="00FA3E5C">
      <w:pPr>
        <w:pStyle w:val="Lijstalinea"/>
        <w:numPr>
          <w:ilvl w:val="0"/>
          <w:numId w:val="24"/>
        </w:numPr>
        <w:ind w:left="1134"/>
      </w:pPr>
      <w:r w:rsidRPr="00991EEC">
        <w:t>lijst van alle deelnemende leiding (incl. kookouders,...</w:t>
      </w:r>
      <w:r w:rsidR="007D5B3D">
        <w:t>);</w:t>
      </w:r>
    </w:p>
    <w:p w14:paraId="30D73FA7" w14:textId="1A804593" w:rsidR="00B3244B" w:rsidRPr="004E1224" w:rsidRDefault="00FA3E5C">
      <w:pPr>
        <w:pStyle w:val="Lijstalinea"/>
        <w:numPr>
          <w:ilvl w:val="0"/>
          <w:numId w:val="24"/>
        </w:numPr>
        <w:ind w:left="1134"/>
        <w:rPr>
          <w:b/>
          <w:bCs/>
          <w:color w:val="FF0000"/>
        </w:rPr>
      </w:pPr>
      <w:r>
        <w:t>lijst van alle deelnemende leden</w:t>
      </w:r>
      <w:r w:rsidR="004E1224">
        <w:t>.</w:t>
      </w:r>
    </w:p>
    <w:p w14:paraId="13F576AA" w14:textId="1E5727EC" w:rsidR="00DC7CC1" w:rsidRPr="00DC7CC1" w:rsidRDefault="00E3278B" w:rsidP="007836FB">
      <w:pPr>
        <w:ind w:left="708"/>
      </w:pPr>
      <w:r>
        <w:br/>
      </w:r>
      <w:r w:rsidR="00C44FF4">
        <w:t>*</w:t>
      </w:r>
      <w:r w:rsidR="00DC7CC1" w:rsidRPr="00DC7CC1">
        <w:t>Vanaf de leeftijd van 18 jaar zijn volgende gegevens nodig: naam, voornaam, geboorteplaats, geboortedatum, nationaliteit en nummer identiteitskaart. Voor Belgische deelnemers volstaan naam, voornaam en rijksregisternummer.</w:t>
      </w:r>
      <w:r w:rsidR="007836FB">
        <w:br/>
      </w:r>
      <w:r w:rsidR="00DC7CC1" w:rsidRPr="00DC7CC1">
        <w:t>Voor kinderen tot de leeftijd van 17 jaar volstaan naam en voornaam.</w:t>
      </w:r>
    </w:p>
    <w:p w14:paraId="5273DAE8" w14:textId="66658542" w:rsidR="003D6E61" w:rsidRPr="00423B63" w:rsidRDefault="00423B63" w:rsidP="003D6E61">
      <w:r>
        <w:tab/>
      </w:r>
      <w:r w:rsidR="003D6E61" w:rsidRPr="00423B63">
        <w:t xml:space="preserve">Groepsverantwoordelijke kan op elk moment tijdens calamiteiten digitaal deze lijst </w:t>
      </w:r>
      <w:r>
        <w:tab/>
      </w:r>
      <w:r w:rsidR="003D6E61" w:rsidRPr="00423B63">
        <w:t>bezorgen aan de daarvoor bestemde overheid.</w:t>
      </w:r>
    </w:p>
    <w:p w14:paraId="10ECCDCB" w14:textId="77777777" w:rsidR="0034077C" w:rsidRDefault="0034077C" w:rsidP="001335C5">
      <w:pPr>
        <w:pStyle w:val="Lijstalinea"/>
      </w:pPr>
    </w:p>
    <w:p w14:paraId="32F92F56" w14:textId="73210D68" w:rsidR="001335C5" w:rsidRPr="001335C5" w:rsidRDefault="001335C5">
      <w:pPr>
        <w:pStyle w:val="Lijstalinea"/>
        <w:numPr>
          <w:ilvl w:val="0"/>
          <w:numId w:val="23"/>
        </w:numPr>
        <w:rPr>
          <w:i/>
          <w:iCs/>
        </w:rPr>
      </w:pPr>
      <w:r w:rsidRPr="001335C5">
        <w:rPr>
          <w:i/>
          <w:iCs/>
        </w:rPr>
        <w:t xml:space="preserve">de politie </w:t>
      </w:r>
      <w:r w:rsidR="00692471">
        <w:rPr>
          <w:i/>
          <w:iCs/>
        </w:rPr>
        <w:t>(</w:t>
      </w:r>
      <w:r w:rsidR="00692471" w:rsidRPr="00692471">
        <w:rPr>
          <w:i/>
          <w:iCs/>
        </w:rPr>
        <w:t>www.politie.be</w:t>
      </w:r>
      <w:r w:rsidR="00692471">
        <w:rPr>
          <w:i/>
          <w:iCs/>
        </w:rPr>
        <w:t>)</w:t>
      </w:r>
    </w:p>
    <w:p w14:paraId="49A0FF4B" w14:textId="0B6645DE" w:rsidR="001335C5" w:rsidRDefault="001335C5">
      <w:pPr>
        <w:pStyle w:val="Lijstalinea"/>
        <w:numPr>
          <w:ilvl w:val="0"/>
          <w:numId w:val="24"/>
        </w:numPr>
        <w:ind w:left="1134"/>
      </w:pPr>
      <w:r w:rsidRPr="00DE4AC0">
        <w:t>naam vereniging, verblijfsperiode, verblijfplaats;</w:t>
      </w:r>
    </w:p>
    <w:p w14:paraId="6D931470" w14:textId="492E469A" w:rsidR="001335C5" w:rsidRPr="00DE4AC0" w:rsidRDefault="001335C5">
      <w:pPr>
        <w:pStyle w:val="Lijstalinea"/>
        <w:numPr>
          <w:ilvl w:val="0"/>
          <w:numId w:val="24"/>
        </w:numPr>
        <w:ind w:left="1134"/>
      </w:pPr>
      <w:r>
        <w:t>aantal deelnemers</w:t>
      </w:r>
      <w:r w:rsidR="007D5B3D">
        <w:t>;</w:t>
      </w:r>
    </w:p>
    <w:p w14:paraId="406EC51A" w14:textId="4176E0F7" w:rsidR="001335C5" w:rsidRDefault="001335C5">
      <w:pPr>
        <w:pStyle w:val="Lijstalinea"/>
        <w:numPr>
          <w:ilvl w:val="0"/>
          <w:numId w:val="24"/>
        </w:numPr>
        <w:ind w:left="1134"/>
      </w:pPr>
      <w:r>
        <w:t>n</w:t>
      </w:r>
      <w:r w:rsidRPr="00DE4AC0">
        <w:t>aam en contactgegevens groepsverantwoordelijke;</w:t>
      </w:r>
    </w:p>
    <w:p w14:paraId="51B44274" w14:textId="0F576D79" w:rsidR="001335C5" w:rsidRDefault="00997FCE">
      <w:pPr>
        <w:pStyle w:val="Lijstalinea"/>
        <w:numPr>
          <w:ilvl w:val="0"/>
          <w:numId w:val="24"/>
        </w:numPr>
        <w:ind w:left="1134"/>
      </w:pPr>
      <w:r>
        <w:t>d</w:t>
      </w:r>
      <w:r w:rsidR="001335C5">
        <w:t>ata, plaats en aantal deelnemers nachtactiviteit</w:t>
      </w:r>
      <w:r w:rsidR="007D5B3D">
        <w:t>;</w:t>
      </w:r>
    </w:p>
    <w:p w14:paraId="62ADB964" w14:textId="280F612C" w:rsidR="009E0855" w:rsidRPr="005C68C1" w:rsidRDefault="00997FCE">
      <w:pPr>
        <w:pStyle w:val="Lijstalinea"/>
        <w:numPr>
          <w:ilvl w:val="0"/>
          <w:numId w:val="24"/>
        </w:numPr>
        <w:spacing w:after="240"/>
        <w:ind w:left="1134" w:hanging="357"/>
      </w:pPr>
      <w:r>
        <w:t>d</w:t>
      </w:r>
      <w:r w:rsidR="001335C5">
        <w:t>at</w:t>
      </w:r>
      <w:r w:rsidR="00F44B02">
        <w:t>um</w:t>
      </w:r>
      <w:r w:rsidR="001335C5">
        <w:t xml:space="preserve"> kampvuur</w:t>
      </w:r>
      <w:r w:rsidR="007D5B3D">
        <w:t>.</w:t>
      </w:r>
    </w:p>
    <w:p w14:paraId="3A024755" w14:textId="537A4795" w:rsidR="00FA3E5C" w:rsidRDefault="00FA3E5C" w:rsidP="55BAB52F">
      <w:pPr>
        <w:spacing w:after="0"/>
      </w:pPr>
      <w:r>
        <w:t>Wijzigingen tijdens het verblijf dienen zo snel mogelijk doorgegeven te worden.</w:t>
      </w:r>
    </w:p>
    <w:p w14:paraId="5EFAC2C0" w14:textId="77777777" w:rsidR="00C44FF4" w:rsidRDefault="00C44FF4" w:rsidP="55BAB52F">
      <w:pPr>
        <w:spacing w:after="0"/>
      </w:pPr>
    </w:p>
    <w:p w14:paraId="1C9BDDA1" w14:textId="77777777" w:rsidR="00C44FF4" w:rsidRDefault="00C44FF4" w:rsidP="55BAB52F">
      <w:pPr>
        <w:spacing w:after="0"/>
      </w:pPr>
    </w:p>
    <w:p w14:paraId="5B7C353F" w14:textId="77777777" w:rsidR="00C44FF4" w:rsidRDefault="00C44FF4" w:rsidP="55BAB52F">
      <w:pPr>
        <w:spacing w:after="0"/>
      </w:pPr>
    </w:p>
    <w:p w14:paraId="652688CD" w14:textId="77777777" w:rsidR="007836FB" w:rsidRDefault="007836FB" w:rsidP="55BAB52F">
      <w:pPr>
        <w:spacing w:after="0"/>
        <w:rPr>
          <w:sz w:val="12"/>
          <w:szCs w:val="10"/>
        </w:rPr>
      </w:pPr>
    </w:p>
    <w:p w14:paraId="10D042D1" w14:textId="77777777" w:rsidR="007836FB" w:rsidRDefault="007836FB" w:rsidP="55BAB52F">
      <w:pPr>
        <w:spacing w:after="0"/>
        <w:rPr>
          <w:sz w:val="12"/>
          <w:szCs w:val="10"/>
        </w:rPr>
      </w:pPr>
    </w:p>
    <w:p w14:paraId="40E38278" w14:textId="77777777" w:rsidR="007836FB" w:rsidRPr="007836FB" w:rsidRDefault="007836FB" w:rsidP="55BAB52F">
      <w:pPr>
        <w:spacing w:after="0"/>
        <w:rPr>
          <w:sz w:val="8"/>
          <w:szCs w:val="6"/>
        </w:rPr>
      </w:pPr>
    </w:p>
    <w:p w14:paraId="458C2A6A" w14:textId="77777777" w:rsidR="00C500AB" w:rsidRDefault="00C500AB" w:rsidP="55BAB52F">
      <w:pPr>
        <w:spacing w:after="0"/>
        <w:rPr>
          <w:sz w:val="10"/>
          <w:szCs w:val="8"/>
        </w:rPr>
      </w:pPr>
    </w:p>
    <w:p w14:paraId="369A4D1C" w14:textId="77777777" w:rsidR="00C500AB" w:rsidRDefault="00C500AB" w:rsidP="55BAB52F">
      <w:pPr>
        <w:spacing w:after="0"/>
        <w:rPr>
          <w:sz w:val="10"/>
          <w:szCs w:val="8"/>
        </w:rPr>
      </w:pPr>
    </w:p>
    <w:p w14:paraId="328232BB" w14:textId="77777777" w:rsidR="00C500AB" w:rsidRDefault="00C500AB" w:rsidP="55BAB52F">
      <w:pPr>
        <w:spacing w:after="0"/>
        <w:rPr>
          <w:sz w:val="10"/>
          <w:szCs w:val="8"/>
        </w:rPr>
      </w:pPr>
    </w:p>
    <w:p w14:paraId="1F8B7F3E" w14:textId="77777777" w:rsidR="00C500AB" w:rsidRPr="00C500AB" w:rsidRDefault="00C500AB" w:rsidP="55BAB52F">
      <w:pPr>
        <w:spacing w:after="0"/>
        <w:rPr>
          <w:sz w:val="10"/>
          <w:szCs w:val="8"/>
        </w:rPr>
      </w:pPr>
    </w:p>
    <w:p w14:paraId="4E448360" w14:textId="174A2449" w:rsidR="000D67D1" w:rsidRPr="00C44FF4" w:rsidRDefault="00C44FF4" w:rsidP="00712244">
      <w:pPr>
        <w:spacing w:after="0"/>
        <w:rPr>
          <w:i/>
          <w:iCs/>
          <w:sz w:val="20"/>
          <w:szCs w:val="18"/>
        </w:rPr>
      </w:pPr>
      <w:r w:rsidRPr="00C44FF4">
        <w:rPr>
          <w:i/>
          <w:iCs/>
          <w:sz w:val="20"/>
          <w:szCs w:val="18"/>
        </w:rPr>
        <w:t>*</w:t>
      </w:r>
      <w:r w:rsidR="00712244">
        <w:rPr>
          <w:i/>
          <w:iCs/>
          <w:sz w:val="20"/>
          <w:szCs w:val="18"/>
        </w:rPr>
        <w:t>Bron: Website CJT (https://cjt.be/gdpr)</w:t>
      </w:r>
    </w:p>
    <w:p w14:paraId="407D2D07" w14:textId="77777777" w:rsidR="005E0DF3" w:rsidRDefault="0061796E" w:rsidP="005E0DF3">
      <w:pPr>
        <w:pStyle w:val="Kop2"/>
        <w:rPr>
          <w:color w:val="auto"/>
        </w:rPr>
      </w:pPr>
      <w:bookmarkStart w:id="5" w:name="_Toc147416112"/>
      <w:r w:rsidRPr="00F80060">
        <w:rPr>
          <w:color w:val="auto"/>
        </w:rPr>
        <w:lastRenderedPageBreak/>
        <w:t xml:space="preserve">Artikel </w:t>
      </w:r>
      <w:r w:rsidR="006D4EA1">
        <w:rPr>
          <w:color w:val="auto"/>
        </w:rPr>
        <w:t>5</w:t>
      </w:r>
      <w:r w:rsidRPr="00F80060">
        <w:rPr>
          <w:color w:val="auto"/>
        </w:rPr>
        <w:t xml:space="preserve"> – </w:t>
      </w:r>
      <w:r w:rsidR="00F80060" w:rsidRPr="00F80060">
        <w:rPr>
          <w:color w:val="auto"/>
        </w:rPr>
        <w:t>Brandv</w:t>
      </w:r>
      <w:r w:rsidRPr="00F80060">
        <w:rPr>
          <w:color w:val="auto"/>
        </w:rPr>
        <w:t>eiligheid</w:t>
      </w:r>
      <w:bookmarkEnd w:id="5"/>
      <w:r w:rsidR="00563416" w:rsidRPr="00F80060">
        <w:rPr>
          <w:color w:val="auto"/>
        </w:rPr>
        <w:t xml:space="preserve"> </w:t>
      </w:r>
    </w:p>
    <w:p w14:paraId="11674A68" w14:textId="49C4BF5F" w:rsidR="0061796E" w:rsidRPr="004E0A4D" w:rsidRDefault="0061796E" w:rsidP="004E0A4D">
      <w:pPr>
        <w:pStyle w:val="Kop3"/>
      </w:pPr>
      <w:bookmarkStart w:id="6" w:name="_Toc86058013"/>
      <w:bookmarkStart w:id="7" w:name="_Toc99028381"/>
      <w:bookmarkStart w:id="8" w:name="_Toc99028684"/>
      <w:bookmarkStart w:id="9" w:name="_Toc102575172"/>
      <w:bookmarkStart w:id="10" w:name="_Toc129871914"/>
      <w:bookmarkStart w:id="11" w:name="_Toc129872166"/>
      <w:bookmarkStart w:id="12" w:name="_Toc132296458"/>
      <w:bookmarkStart w:id="13" w:name="_Toc147416113"/>
      <w:r w:rsidRPr="004E0A4D">
        <w:t>§1. Verplichtingen i.v.m. het gebruik van vuur</w:t>
      </w:r>
      <w:bookmarkEnd w:id="6"/>
      <w:bookmarkEnd w:id="7"/>
      <w:bookmarkEnd w:id="8"/>
      <w:bookmarkEnd w:id="9"/>
      <w:bookmarkEnd w:id="10"/>
      <w:bookmarkEnd w:id="11"/>
      <w:bookmarkEnd w:id="12"/>
      <w:bookmarkEnd w:id="13"/>
    </w:p>
    <w:p w14:paraId="71FB8BFD" w14:textId="77777777" w:rsidR="009C7FE6" w:rsidRDefault="007A1F95" w:rsidP="00620806">
      <w:pPr>
        <w:spacing w:after="0"/>
      </w:pPr>
      <w:r>
        <w:t>De bepalingen in deze politieverordening doen geen afbreuk aan de v</w:t>
      </w:r>
      <w:r w:rsidRPr="007A1F95">
        <w:t xml:space="preserve">oor het organiseren van een kampvuur </w:t>
      </w:r>
      <w:r>
        <w:t>van toepassing zijnde</w:t>
      </w:r>
      <w:r w:rsidRPr="007A1F95">
        <w:t xml:space="preserve"> wettelijke bepalingen, waaronder: </w:t>
      </w:r>
    </w:p>
    <w:p w14:paraId="1CDD3429" w14:textId="7F9BFE60" w:rsidR="009C7FE6" w:rsidRDefault="007A1F95">
      <w:pPr>
        <w:pStyle w:val="Lijstalinea"/>
        <w:numPr>
          <w:ilvl w:val="0"/>
          <w:numId w:val="2"/>
        </w:numPr>
      </w:pPr>
      <w:r w:rsidRPr="007A1F95">
        <w:t>Veldwetboek</w:t>
      </w:r>
      <w:r w:rsidR="007D5B3D">
        <w:t>;</w:t>
      </w:r>
    </w:p>
    <w:p w14:paraId="033DDBB4" w14:textId="62873814" w:rsidR="009C7FE6" w:rsidRDefault="007A1F95">
      <w:pPr>
        <w:pStyle w:val="Lijstalinea"/>
        <w:numPr>
          <w:ilvl w:val="0"/>
          <w:numId w:val="2"/>
        </w:numPr>
      </w:pPr>
      <w:r w:rsidRPr="007A1F95">
        <w:t>Bosdecreet</w:t>
      </w:r>
      <w:r w:rsidR="007D5B3D">
        <w:t>;</w:t>
      </w:r>
    </w:p>
    <w:p w14:paraId="3A2A33CA" w14:textId="47A78FA3" w:rsidR="009C7FE6" w:rsidRDefault="007A1F95">
      <w:pPr>
        <w:pStyle w:val="Lijstalinea"/>
        <w:numPr>
          <w:ilvl w:val="0"/>
          <w:numId w:val="2"/>
        </w:numPr>
      </w:pPr>
      <w:r w:rsidRPr="007A1F95">
        <w:t>Vlaams Reglement betreffende de Milieuvergunning</w:t>
      </w:r>
      <w:r>
        <w:t xml:space="preserve"> (VLAREM)</w:t>
      </w:r>
      <w:r w:rsidR="007D5B3D">
        <w:t>;</w:t>
      </w:r>
    </w:p>
    <w:p w14:paraId="6141650F" w14:textId="03DCF74B" w:rsidR="00F75A66" w:rsidRPr="00895E4B" w:rsidRDefault="00563416" w:rsidP="00A822E2">
      <w:pPr>
        <w:pStyle w:val="Lijstalinea"/>
        <w:numPr>
          <w:ilvl w:val="0"/>
          <w:numId w:val="2"/>
        </w:numPr>
        <w:rPr>
          <w:strike/>
        </w:rPr>
      </w:pPr>
      <w:r w:rsidRPr="00895E4B">
        <w:t>Politieverordening ter beteugeling van overlast</w:t>
      </w:r>
      <w:r w:rsidR="00895E4B">
        <w:t>.</w:t>
      </w:r>
    </w:p>
    <w:p w14:paraId="3E1A63D3" w14:textId="11834168" w:rsidR="003B74EE" w:rsidRDefault="00F1039E" w:rsidP="00F75A66">
      <w:r w:rsidRPr="00991EEC">
        <w:t>Voor h</w:t>
      </w:r>
      <w:r w:rsidR="0061796E" w:rsidRPr="00991EEC">
        <w:t xml:space="preserve">et houden van een kampvuur dient op voorhand </w:t>
      </w:r>
      <w:r w:rsidRPr="00991EEC">
        <w:t xml:space="preserve">een toelating bekomen te worden </w:t>
      </w:r>
      <w:r w:rsidR="00991EEC" w:rsidRPr="007A697C">
        <w:t xml:space="preserve">conform de richtlijnen </w:t>
      </w:r>
      <w:r w:rsidRPr="007A697C">
        <w:t>van</w:t>
      </w:r>
      <w:r w:rsidR="0061796E" w:rsidRPr="007A697C">
        <w:t xml:space="preserve"> het gemeentebestuur</w:t>
      </w:r>
      <w:r w:rsidR="00D27DB7" w:rsidRPr="007A697C">
        <w:t>/</w:t>
      </w:r>
      <w:r w:rsidR="007C7910" w:rsidRPr="007A697C">
        <w:t>uitbater</w:t>
      </w:r>
      <w:r w:rsidR="000C4B98">
        <w:t>.</w:t>
      </w:r>
    </w:p>
    <w:p w14:paraId="62E9AC7F" w14:textId="5C6CB77C" w:rsidR="00837E4A" w:rsidRPr="007A1F95" w:rsidRDefault="007A1F95" w:rsidP="0004172B">
      <w:r>
        <w:t>Verder gelden er volgende verplichtingen:</w:t>
      </w:r>
    </w:p>
    <w:p w14:paraId="577BE363" w14:textId="77777777" w:rsidR="00314449" w:rsidRDefault="007A1F95">
      <w:pPr>
        <w:pStyle w:val="Lijstalinea"/>
        <w:numPr>
          <w:ilvl w:val="0"/>
          <w:numId w:val="1"/>
        </w:numPr>
      </w:pPr>
      <w:r w:rsidRPr="00563416">
        <w:t>Het kampvuur mag enkel worden gemaakt op de daartoe voorziene</w:t>
      </w:r>
      <w:r w:rsidR="00314449">
        <w:t xml:space="preserve"> of door de uitbater</w:t>
      </w:r>
      <w:r w:rsidR="00563416">
        <w:t xml:space="preserve"> aan te duiden</w:t>
      </w:r>
      <w:r w:rsidRPr="00563416">
        <w:t xml:space="preserve"> plaats op het kampeerterrein of bij het JVC.</w:t>
      </w:r>
    </w:p>
    <w:p w14:paraId="250F2423" w14:textId="77777777" w:rsidR="00314449" w:rsidRDefault="007A1F95">
      <w:pPr>
        <w:pStyle w:val="Lijstalinea"/>
        <w:numPr>
          <w:ilvl w:val="0"/>
          <w:numId w:val="1"/>
        </w:numPr>
      </w:pPr>
      <w:r>
        <w:t>Er dient permanent een meerderjarige toezicht te houden op het vuur. Minderjarigen</w:t>
      </w:r>
      <w:r w:rsidR="00314449">
        <w:t xml:space="preserve"> </w:t>
      </w:r>
      <w:r>
        <w:t>worden nooit alleen bij het kampvuur gelaten.</w:t>
      </w:r>
    </w:p>
    <w:p w14:paraId="2F8CDE99" w14:textId="5E3B1C87" w:rsidR="007A1F95" w:rsidRPr="00DC1DF0" w:rsidRDefault="007A1F95">
      <w:pPr>
        <w:pStyle w:val="Lijstalinea"/>
        <w:numPr>
          <w:ilvl w:val="0"/>
          <w:numId w:val="1"/>
        </w:numPr>
      </w:pPr>
      <w:r>
        <w:t xml:space="preserve">Het kampvuur wordt ten laatste om 24.00u gedoofd met water en mag niet </w:t>
      </w:r>
      <w:r w:rsidR="00314449">
        <w:t xml:space="preserve">blijven </w:t>
      </w:r>
      <w:r>
        <w:t>smeulen.</w:t>
      </w:r>
    </w:p>
    <w:p w14:paraId="368B3533" w14:textId="77777777" w:rsidR="009C7FE6" w:rsidRDefault="007A1F95">
      <w:pPr>
        <w:pStyle w:val="Lijstalinea"/>
        <w:numPr>
          <w:ilvl w:val="0"/>
          <w:numId w:val="1"/>
        </w:numPr>
      </w:pPr>
      <w:r>
        <w:t>Er mag enkel droog hout worden gebruikt om felle rookontwikkeling en overlast te</w:t>
      </w:r>
      <w:r w:rsidR="009C7FE6">
        <w:t xml:space="preserve"> </w:t>
      </w:r>
      <w:r>
        <w:t>vermijden. Breng daarom uw droog hout mee</w:t>
      </w:r>
      <w:r w:rsidR="009C7FE6">
        <w:t xml:space="preserve"> of contacteer uw uitbater voor</w:t>
      </w:r>
      <w:r w:rsidR="00563416">
        <w:t xml:space="preserve"> </w:t>
      </w:r>
      <w:r>
        <w:t xml:space="preserve">verkooppunten. Leg dit hout op een veilige afstand van het kampvuur. </w:t>
      </w:r>
    </w:p>
    <w:p w14:paraId="3B077801" w14:textId="5CD7B021" w:rsidR="00162902" w:rsidRPr="007836FB" w:rsidRDefault="007A1F95" w:rsidP="007836FB">
      <w:pPr>
        <w:pStyle w:val="Lijstalinea"/>
        <w:numPr>
          <w:ilvl w:val="0"/>
          <w:numId w:val="1"/>
        </w:numPr>
        <w:rPr>
          <w:color w:val="FF6600"/>
        </w:rPr>
      </w:pPr>
      <w:r w:rsidRPr="007836FB">
        <w:t>Het is niet toegelaten om bomen in de bossen te kappen</w:t>
      </w:r>
      <w:r w:rsidR="0079432A" w:rsidRPr="007836FB">
        <w:t xml:space="preserve"> of hout uit de bossen te sprokkelen.</w:t>
      </w:r>
      <w:r w:rsidR="00911F30">
        <w:t xml:space="preserve"> Dit c</w:t>
      </w:r>
      <w:r w:rsidR="00036BE4" w:rsidRPr="007836FB">
        <w:t xml:space="preserve">onform het bosdecreet art. 95 + 97 </w:t>
      </w:r>
      <w:r w:rsidR="009623EB" w:rsidRPr="007836FB">
        <w:t>§1 2.</w:t>
      </w:r>
      <w:r w:rsidR="00911F30">
        <w:t xml:space="preserve"> </w:t>
      </w:r>
      <w:r w:rsidR="00C500AB">
        <w:t xml:space="preserve">: </w:t>
      </w:r>
      <w:r w:rsidR="00E164D6" w:rsidRPr="007836FB">
        <w:t>Behoudens machtig</w:t>
      </w:r>
      <w:r w:rsidR="008D147D" w:rsidRPr="007836FB">
        <w:t xml:space="preserve">ing van het Agentschap </w:t>
      </w:r>
      <w:r w:rsidR="00D2128B" w:rsidRPr="007836FB">
        <w:t>of toestemming van de eigenaar</w:t>
      </w:r>
      <w:r w:rsidR="008D147D" w:rsidRPr="007836FB">
        <w:t xml:space="preserve"> is het verboden</w:t>
      </w:r>
      <w:r w:rsidR="007045C4" w:rsidRPr="007836FB">
        <w:t xml:space="preserve"> in alle openbare bossen het dode hout, op de grond liggend of nog aan de stam bevestigd, te verwijderen </w:t>
      </w:r>
      <w:r w:rsidR="00D2128B" w:rsidRPr="007836FB">
        <w:t>tenzij het behoort tot een partij verkochte bomen.</w:t>
      </w:r>
    </w:p>
    <w:p w14:paraId="6BF133D7" w14:textId="74EE97C6" w:rsidR="007A1F95" w:rsidRDefault="007A1F95">
      <w:pPr>
        <w:pStyle w:val="Lijstalinea"/>
        <w:numPr>
          <w:ilvl w:val="0"/>
          <w:numId w:val="1"/>
        </w:numPr>
      </w:pPr>
      <w:r>
        <w:t>Behandeld (afval)hout of andere afvalstoffen mogen nooit worden gebruikt. Het gebru</w:t>
      </w:r>
      <w:r w:rsidR="009C7FE6">
        <w:t xml:space="preserve">ik </w:t>
      </w:r>
      <w:r>
        <w:t>van brandversnellers of andere vloeistoffen is verboden.</w:t>
      </w:r>
    </w:p>
    <w:p w14:paraId="1F5EA8D5" w14:textId="43F062BD" w:rsidR="007A1F95" w:rsidRDefault="009C7FE6">
      <w:pPr>
        <w:pStyle w:val="Lijstalinea"/>
        <w:numPr>
          <w:ilvl w:val="0"/>
          <w:numId w:val="1"/>
        </w:numPr>
      </w:pPr>
      <w:r>
        <w:t>E</w:t>
      </w:r>
      <w:r w:rsidR="007A1F95">
        <w:t xml:space="preserve">r dient </w:t>
      </w:r>
      <w:r w:rsidR="005F2CEB">
        <w:t xml:space="preserve">maximaal </w:t>
      </w:r>
      <w:r w:rsidR="007A1F95">
        <w:t>rekening te worden gehouden met de windrichting zodat er geen hinder (bv.</w:t>
      </w:r>
      <w:r>
        <w:t xml:space="preserve"> </w:t>
      </w:r>
      <w:r w:rsidR="007A1F95">
        <w:t>rook- en geurhinder) ontstaat voor de omwonenden.</w:t>
      </w:r>
    </w:p>
    <w:p w14:paraId="0D7FB23F" w14:textId="4D193DC2" w:rsidR="007A1F95" w:rsidRDefault="007A1F95">
      <w:pPr>
        <w:pStyle w:val="Lijstalinea"/>
        <w:numPr>
          <w:ilvl w:val="0"/>
          <w:numId w:val="1"/>
        </w:numPr>
      </w:pPr>
      <w:r>
        <w:t>Brandblusmiddelen moeten in de directe omgeving van</w:t>
      </w:r>
      <w:r w:rsidR="009C7FE6">
        <w:t xml:space="preserve"> het kampvuur aanwezig zijn. Hou</w:t>
      </w:r>
      <w:r>
        <w:t xml:space="preserve"> een schop en zand en enkele emmers water en brandblusapparaten bij de hand. </w:t>
      </w:r>
    </w:p>
    <w:p w14:paraId="49CB7922" w14:textId="24F295A7" w:rsidR="00302C82" w:rsidRPr="00314449" w:rsidRDefault="00302C82">
      <w:pPr>
        <w:pStyle w:val="Lijstalinea"/>
        <w:numPr>
          <w:ilvl w:val="0"/>
          <w:numId w:val="1"/>
        </w:numPr>
        <w:autoSpaceDE w:val="0"/>
        <w:autoSpaceDN w:val="0"/>
        <w:adjustRightInd w:val="0"/>
        <w:spacing w:after="0" w:line="240" w:lineRule="auto"/>
        <w:rPr>
          <w:rFonts w:cstheme="minorHAnsi"/>
          <w:szCs w:val="24"/>
        </w:rPr>
      </w:pPr>
      <w:r w:rsidRPr="00314449">
        <w:rPr>
          <w:rFonts w:cstheme="minorHAnsi"/>
          <w:szCs w:val="24"/>
        </w:rPr>
        <w:t>Bij hoog brandgevaar kan gevarencode oranje of rood wo</w:t>
      </w:r>
      <w:r w:rsidR="009C7FE6">
        <w:rPr>
          <w:rFonts w:cstheme="minorHAnsi"/>
          <w:szCs w:val="24"/>
        </w:rPr>
        <w:t>rden afgekondigd. Vanaf dan is</w:t>
      </w:r>
      <w:r w:rsidRPr="00314449">
        <w:rPr>
          <w:rFonts w:cstheme="minorHAnsi"/>
          <w:szCs w:val="24"/>
        </w:rPr>
        <w:t xml:space="preserve"> het verboden om een kampvuur te maken. Dit kan gebeuren </w:t>
      </w:r>
      <w:r w:rsidR="009C7FE6">
        <w:rPr>
          <w:rFonts w:cstheme="minorHAnsi"/>
          <w:szCs w:val="24"/>
        </w:rPr>
        <w:t>in geval van uitzonderlijke</w:t>
      </w:r>
      <w:r w:rsidRPr="00314449">
        <w:rPr>
          <w:rFonts w:cstheme="minorHAnsi"/>
          <w:szCs w:val="24"/>
        </w:rPr>
        <w:t xml:space="preserve"> droogte of felle wind. Uw kampuitbater brengt u hiervan op de hoogte. </w:t>
      </w:r>
    </w:p>
    <w:p w14:paraId="1DF2F7D4" w14:textId="177B9A75" w:rsidR="00302C82" w:rsidRPr="00471521" w:rsidRDefault="00302C82" w:rsidP="00471521">
      <w:pPr>
        <w:pStyle w:val="Lijstalinea"/>
        <w:autoSpaceDE w:val="0"/>
        <w:autoSpaceDN w:val="0"/>
        <w:adjustRightInd w:val="0"/>
        <w:spacing w:after="0" w:line="240" w:lineRule="auto"/>
        <w:rPr>
          <w:rFonts w:cstheme="minorHAnsi"/>
          <w:szCs w:val="24"/>
        </w:rPr>
      </w:pPr>
      <w:r w:rsidRPr="00471521">
        <w:rPr>
          <w:rFonts w:cstheme="minorHAnsi"/>
          <w:bCs/>
          <w:szCs w:val="24"/>
        </w:rPr>
        <w:t>Indien er code oranje of rood voor bos- en natuurgebie</w:t>
      </w:r>
      <w:r w:rsidR="009C7FE6" w:rsidRPr="00471521">
        <w:rPr>
          <w:rFonts w:cstheme="minorHAnsi"/>
          <w:bCs/>
          <w:szCs w:val="24"/>
        </w:rPr>
        <w:t xml:space="preserve">d wordt afgekondigd, geldt dit </w:t>
      </w:r>
      <w:r w:rsidRPr="00471521">
        <w:rPr>
          <w:rFonts w:cstheme="minorHAnsi"/>
          <w:bCs/>
          <w:szCs w:val="24"/>
        </w:rPr>
        <w:t>automatisch ook voor alle andere kamploc</w:t>
      </w:r>
      <w:r w:rsidR="009C7FE6" w:rsidRPr="00471521">
        <w:rPr>
          <w:rFonts w:cstheme="minorHAnsi"/>
          <w:bCs/>
          <w:szCs w:val="24"/>
        </w:rPr>
        <w:t>aties op het grondgebied van de</w:t>
      </w:r>
      <w:r w:rsidRPr="00471521">
        <w:rPr>
          <w:rFonts w:cstheme="minorHAnsi"/>
          <w:bCs/>
          <w:color w:val="00B050"/>
          <w:szCs w:val="24"/>
        </w:rPr>
        <w:t xml:space="preserve"> </w:t>
      </w:r>
      <w:r w:rsidRPr="001C2652">
        <w:rPr>
          <w:rFonts w:cstheme="minorHAnsi"/>
          <w:bCs/>
          <w:szCs w:val="24"/>
        </w:rPr>
        <w:t xml:space="preserve">stad/gemeente en </w:t>
      </w:r>
      <w:r w:rsidRPr="00471521">
        <w:rPr>
          <w:rFonts w:cstheme="minorHAnsi"/>
          <w:bCs/>
          <w:szCs w:val="24"/>
        </w:rPr>
        <w:t xml:space="preserve">worden alle kampvuurmachtigingen ingetrokken. </w:t>
      </w:r>
    </w:p>
    <w:p w14:paraId="4BA839C4" w14:textId="37591EB6" w:rsidR="00283033" w:rsidRPr="00314449" w:rsidRDefault="00302C82" w:rsidP="00471521">
      <w:pPr>
        <w:pStyle w:val="Lijstalinea"/>
        <w:autoSpaceDE w:val="0"/>
        <w:autoSpaceDN w:val="0"/>
        <w:adjustRightInd w:val="0"/>
        <w:spacing w:after="0" w:line="240" w:lineRule="auto"/>
        <w:rPr>
          <w:rFonts w:cstheme="minorHAnsi"/>
          <w:szCs w:val="24"/>
        </w:rPr>
      </w:pPr>
      <w:r w:rsidRPr="00314449">
        <w:rPr>
          <w:rFonts w:cstheme="minorHAnsi"/>
          <w:szCs w:val="24"/>
        </w:rPr>
        <w:t>Een overzicht van de brandfases en waarschuwingen in V</w:t>
      </w:r>
      <w:r w:rsidR="009C7FE6">
        <w:rPr>
          <w:rFonts w:cstheme="minorHAnsi"/>
          <w:szCs w:val="24"/>
        </w:rPr>
        <w:t xml:space="preserve">laanderen vind je ook op de </w:t>
      </w:r>
      <w:r w:rsidRPr="00314449">
        <w:rPr>
          <w:rFonts w:cstheme="minorHAnsi"/>
          <w:szCs w:val="24"/>
        </w:rPr>
        <w:t xml:space="preserve">website: </w:t>
      </w:r>
      <w:hyperlink r:id="rId8" w:history="1">
        <w:r w:rsidR="007D36F4" w:rsidRPr="007D36F4">
          <w:rPr>
            <w:rStyle w:val="Hyperlink"/>
            <w:rFonts w:cstheme="minorHAnsi"/>
            <w:szCs w:val="24"/>
          </w:rPr>
          <w:t>https://www.natuurenbos.be/waarschuwingen</w:t>
        </w:r>
      </w:hyperlink>
      <w:r w:rsidR="00E230D0" w:rsidRPr="00314449">
        <w:rPr>
          <w:rFonts w:cstheme="minorHAnsi"/>
          <w:szCs w:val="24"/>
        </w:rPr>
        <w:t>.</w:t>
      </w:r>
    </w:p>
    <w:p w14:paraId="76E5DD92" w14:textId="578AC62D" w:rsidR="007A1F95" w:rsidRPr="005A24D8" w:rsidRDefault="007A1F95" w:rsidP="002718B7">
      <w:pPr>
        <w:pStyle w:val="Lijstalinea"/>
        <w:numPr>
          <w:ilvl w:val="0"/>
          <w:numId w:val="1"/>
        </w:numPr>
        <w:autoSpaceDE w:val="0"/>
        <w:autoSpaceDN w:val="0"/>
        <w:adjustRightInd w:val="0"/>
        <w:spacing w:after="0" w:line="240" w:lineRule="auto"/>
        <w:rPr>
          <w:rFonts w:cstheme="minorHAnsi"/>
          <w:color w:val="000000"/>
          <w:szCs w:val="24"/>
        </w:rPr>
      </w:pPr>
      <w:r>
        <w:t>De politie- en brandweerdiensten, het gemeentebestuur of het Agentschap voor Natuur</w:t>
      </w:r>
      <w:r w:rsidR="009C7FE6">
        <w:t xml:space="preserve"> </w:t>
      </w:r>
      <w:r>
        <w:t xml:space="preserve">en Bos kunnen </w:t>
      </w:r>
      <w:r w:rsidR="008B1382">
        <w:t xml:space="preserve">in het kader van wettelijke bevoegdheden </w:t>
      </w:r>
      <w:r>
        <w:t>te</w:t>
      </w:r>
      <w:r w:rsidR="008B1382">
        <w:t>n</w:t>
      </w:r>
      <w:r>
        <w:t xml:space="preserve"> alle tijde beslissen om geen ka</w:t>
      </w:r>
      <w:r w:rsidR="009C7FE6">
        <w:t xml:space="preserve">mpvuur te mogen aanleggen of per </w:t>
      </w:r>
      <w:r>
        <w:t>direct het kampvuur te doven.</w:t>
      </w:r>
      <w:r w:rsidR="00A15F56">
        <w:t xml:space="preserve"> </w:t>
      </w:r>
      <w:r w:rsidR="00563416">
        <w:t>Deze beslissing dient nageleefd te worden.</w:t>
      </w:r>
      <w:r w:rsidR="00563416" w:rsidRPr="005A24D8">
        <w:rPr>
          <w:b/>
          <w:bCs/>
          <w:color w:val="00B050"/>
        </w:rPr>
        <w:br/>
      </w:r>
    </w:p>
    <w:p w14:paraId="6B721D34" w14:textId="77777777" w:rsidR="0004172B" w:rsidRDefault="0004172B" w:rsidP="004E0A4D">
      <w:pPr>
        <w:pStyle w:val="Kop3"/>
      </w:pPr>
      <w:bookmarkStart w:id="14" w:name="_Toc86058014"/>
      <w:bookmarkStart w:id="15" w:name="_Toc99028382"/>
      <w:bookmarkStart w:id="16" w:name="_Toc99028685"/>
      <w:bookmarkStart w:id="17" w:name="_Toc102575173"/>
      <w:bookmarkStart w:id="18" w:name="_Toc129871915"/>
      <w:bookmarkStart w:id="19" w:name="_Toc129872167"/>
      <w:bookmarkStart w:id="20" w:name="_Toc132296459"/>
      <w:bookmarkStart w:id="21" w:name="_Toc147416114"/>
      <w:r>
        <w:lastRenderedPageBreak/>
        <w:t>§2. Verplichtingen i.v.m. het gebruik van kookvuur</w:t>
      </w:r>
      <w:bookmarkEnd w:id="14"/>
      <w:bookmarkEnd w:id="15"/>
      <w:bookmarkEnd w:id="16"/>
      <w:bookmarkEnd w:id="17"/>
      <w:bookmarkEnd w:id="18"/>
      <w:bookmarkEnd w:id="19"/>
      <w:bookmarkEnd w:id="20"/>
      <w:bookmarkEnd w:id="21"/>
    </w:p>
    <w:p w14:paraId="13D734C7" w14:textId="77777777" w:rsidR="0004172B" w:rsidRDefault="0004172B">
      <w:pPr>
        <w:pStyle w:val="Lijstalinea"/>
        <w:numPr>
          <w:ilvl w:val="0"/>
          <w:numId w:val="3"/>
        </w:numPr>
      </w:pPr>
      <w:r>
        <w:t xml:space="preserve">Een kookvuur is uitsluitend te gebruiken voor de bereiding van maaltijden. </w:t>
      </w:r>
    </w:p>
    <w:p w14:paraId="42106486" w14:textId="77777777" w:rsidR="0004172B" w:rsidRDefault="0004172B">
      <w:pPr>
        <w:pStyle w:val="Lijstalinea"/>
        <w:numPr>
          <w:ilvl w:val="0"/>
          <w:numId w:val="3"/>
        </w:numPr>
      </w:pPr>
      <w:r>
        <w:t xml:space="preserve">Een kookvuur mag enkel gemaakt worden op de daartoe voorziene plaats (contacteer de uitbater). </w:t>
      </w:r>
    </w:p>
    <w:p w14:paraId="09ED454B" w14:textId="77777777" w:rsidR="0004172B" w:rsidRDefault="0004172B">
      <w:pPr>
        <w:pStyle w:val="Lijstalinea"/>
        <w:numPr>
          <w:ilvl w:val="0"/>
          <w:numId w:val="3"/>
        </w:numPr>
      </w:pPr>
      <w:r>
        <w:t xml:space="preserve">Het vuur heeft een diameter van maximaal 50 cm en een hoogte van maximaal 50 cm. </w:t>
      </w:r>
    </w:p>
    <w:p w14:paraId="6E881533" w14:textId="77777777" w:rsidR="0004172B" w:rsidRDefault="0004172B">
      <w:pPr>
        <w:pStyle w:val="Lijstalinea"/>
        <w:numPr>
          <w:ilvl w:val="0"/>
          <w:numId w:val="3"/>
        </w:numPr>
      </w:pPr>
      <w:r>
        <w:t xml:space="preserve">Er wordt enkel gebruik gemaakt van droog hout. </w:t>
      </w:r>
    </w:p>
    <w:p w14:paraId="75A24640" w14:textId="77777777" w:rsidR="0004172B" w:rsidRDefault="0004172B">
      <w:pPr>
        <w:pStyle w:val="Lijstalinea"/>
        <w:numPr>
          <w:ilvl w:val="0"/>
          <w:numId w:val="3"/>
        </w:numPr>
      </w:pPr>
      <w:r>
        <w:t xml:space="preserve">Een kookvuur mag enkel branden tijdens het koken. </w:t>
      </w:r>
    </w:p>
    <w:p w14:paraId="69BB1E00" w14:textId="1CECCC97" w:rsidR="000D1BFF" w:rsidRPr="00653167" w:rsidRDefault="0004172B" w:rsidP="0071048F">
      <w:pPr>
        <w:pStyle w:val="Lijstalinea"/>
        <w:numPr>
          <w:ilvl w:val="0"/>
          <w:numId w:val="3"/>
        </w:numPr>
        <w:rPr>
          <w:color w:val="00B050"/>
        </w:rPr>
      </w:pPr>
      <w:r>
        <w:t xml:space="preserve">Het vuur mag nooit smeulen en wordt ten </w:t>
      </w:r>
      <w:r w:rsidRPr="0071048F">
        <w:t xml:space="preserve">laatste om </w:t>
      </w:r>
      <w:r w:rsidR="009E1A53" w:rsidRPr="0071048F">
        <w:t>22</w:t>
      </w:r>
      <w:r w:rsidRPr="0071048F">
        <w:t>.00u gedoofd</w:t>
      </w:r>
      <w:r>
        <w:t>.</w:t>
      </w:r>
    </w:p>
    <w:p w14:paraId="7D876282" w14:textId="29C8AD65" w:rsidR="003B1187" w:rsidRPr="002D0903" w:rsidRDefault="007F0A8A" w:rsidP="002D0903">
      <w:pPr>
        <w:pStyle w:val="Kop3"/>
      </w:pPr>
      <w:bookmarkStart w:id="22" w:name="_Toc132296460"/>
      <w:bookmarkStart w:id="23" w:name="_Toc147416115"/>
      <w:r w:rsidRPr="00901D59">
        <w:t xml:space="preserve">§3. </w:t>
      </w:r>
      <w:r>
        <w:t xml:space="preserve">Gebruik </w:t>
      </w:r>
      <w:r w:rsidR="00FD5A72">
        <w:t xml:space="preserve">losstaande </w:t>
      </w:r>
      <w:r>
        <w:t>barbecue</w:t>
      </w:r>
      <w:r w:rsidR="002D0903">
        <w:br/>
      </w:r>
      <w:r w:rsidR="002D0903" w:rsidRPr="007836FB">
        <w:rPr>
          <w:rFonts w:asciiTheme="minorHAnsi" w:eastAsiaTheme="minorHAnsi" w:hAnsiTheme="minorHAnsi" w:cstheme="minorHAnsi"/>
          <w:b w:val="0"/>
          <w:color w:val="auto"/>
        </w:rPr>
        <w:t xml:space="preserve">Losstaande </w:t>
      </w:r>
      <w:r w:rsidR="00FD5A72" w:rsidRPr="007836FB">
        <w:rPr>
          <w:rFonts w:asciiTheme="minorHAnsi" w:eastAsiaTheme="minorHAnsi" w:hAnsiTheme="minorHAnsi" w:cstheme="minorHAnsi"/>
          <w:b w:val="0"/>
          <w:color w:val="auto"/>
        </w:rPr>
        <w:t xml:space="preserve">barbecues </w:t>
      </w:r>
      <w:r w:rsidR="002D0903" w:rsidRPr="007836FB">
        <w:rPr>
          <w:rFonts w:asciiTheme="minorHAnsi" w:eastAsiaTheme="minorHAnsi" w:hAnsiTheme="minorHAnsi" w:cstheme="minorHAnsi"/>
          <w:b w:val="0"/>
          <w:color w:val="auto"/>
        </w:rPr>
        <w:t>op hout of houtskool vallen niet onder de regeling van kookvuur</w:t>
      </w:r>
      <w:r w:rsidR="009B57E0" w:rsidRPr="007836FB">
        <w:rPr>
          <w:rFonts w:asciiTheme="minorHAnsi" w:eastAsiaTheme="minorHAnsi" w:hAnsiTheme="minorHAnsi" w:cstheme="minorHAnsi"/>
          <w:b w:val="0"/>
          <w:color w:val="auto"/>
        </w:rPr>
        <w:t xml:space="preserve"> en zijn niet toegelaten bij gevarencode oranje of rood.</w:t>
      </w:r>
      <w:bookmarkEnd w:id="22"/>
      <w:bookmarkEnd w:id="23"/>
      <w:r w:rsidR="005A24D8" w:rsidRPr="00FD5A72">
        <w:rPr>
          <w:bCs/>
          <w:color w:val="70AD47" w:themeColor="accent6"/>
        </w:rPr>
        <w:br/>
      </w:r>
    </w:p>
    <w:p w14:paraId="293AC728" w14:textId="70324A76" w:rsidR="007823F9" w:rsidRPr="00901D59" w:rsidRDefault="007823F9" w:rsidP="00901D59">
      <w:pPr>
        <w:pStyle w:val="Kop3"/>
      </w:pPr>
      <w:bookmarkStart w:id="24" w:name="_Toc99028383"/>
      <w:bookmarkStart w:id="25" w:name="_Toc99028686"/>
      <w:bookmarkStart w:id="26" w:name="_Toc102575174"/>
      <w:bookmarkStart w:id="27" w:name="_Toc129871916"/>
      <w:bookmarkStart w:id="28" w:name="_Toc129872168"/>
      <w:bookmarkStart w:id="29" w:name="_Toc132296461"/>
      <w:bookmarkStart w:id="30" w:name="_Toc147416116"/>
      <w:r w:rsidRPr="00901D59">
        <w:t>§</w:t>
      </w:r>
      <w:r w:rsidR="007F0A8A">
        <w:t>4</w:t>
      </w:r>
      <w:r w:rsidRPr="00901D59">
        <w:t>. Specifieke voorschriften voor kampeerders op kampeerterreinen</w:t>
      </w:r>
      <w:bookmarkEnd w:id="24"/>
      <w:bookmarkEnd w:id="25"/>
      <w:bookmarkEnd w:id="26"/>
      <w:bookmarkEnd w:id="27"/>
      <w:bookmarkEnd w:id="28"/>
      <w:bookmarkEnd w:id="29"/>
      <w:bookmarkEnd w:id="30"/>
      <w:r w:rsidRPr="00901D59">
        <w:t xml:space="preserve"> </w:t>
      </w:r>
    </w:p>
    <w:p w14:paraId="07816754" w14:textId="77777777" w:rsidR="007823F9" w:rsidRPr="00E230D0" w:rsidRDefault="007823F9" w:rsidP="007823F9">
      <w:pPr>
        <w:autoSpaceDE w:val="0"/>
        <w:autoSpaceDN w:val="0"/>
        <w:adjustRightInd w:val="0"/>
        <w:spacing w:after="0" w:line="240" w:lineRule="auto"/>
        <w:rPr>
          <w:rFonts w:cstheme="minorHAnsi"/>
          <w:szCs w:val="24"/>
        </w:rPr>
      </w:pPr>
      <w:r w:rsidRPr="00E230D0">
        <w:rPr>
          <w:rFonts w:cstheme="minorHAnsi"/>
          <w:szCs w:val="24"/>
        </w:rPr>
        <w:t xml:space="preserve">De verwarmings- en kooktoestellen moeten beantwoorden aan de reglementeringen en normen. De elementaire veiligheidsvoorzieningen voor de kook- en verwarmingstoestellen dienen genomen te worden in functie van de opstelling, de goede staat van de leidingen en het materiaal en het gebruik. </w:t>
      </w:r>
    </w:p>
    <w:p w14:paraId="0A65B1FF" w14:textId="77777777" w:rsidR="007823F9" w:rsidRPr="00E230D0" w:rsidRDefault="007823F9" w:rsidP="007823F9">
      <w:pPr>
        <w:autoSpaceDE w:val="0"/>
        <w:autoSpaceDN w:val="0"/>
        <w:adjustRightInd w:val="0"/>
        <w:spacing w:after="0" w:line="240" w:lineRule="auto"/>
        <w:rPr>
          <w:rFonts w:cstheme="minorHAnsi"/>
          <w:szCs w:val="24"/>
        </w:rPr>
      </w:pPr>
    </w:p>
    <w:p w14:paraId="7A6A4B1D" w14:textId="0C150EB1" w:rsidR="007823F9" w:rsidRPr="00E230D0" w:rsidRDefault="007823F9" w:rsidP="007823F9">
      <w:pPr>
        <w:autoSpaceDE w:val="0"/>
        <w:autoSpaceDN w:val="0"/>
        <w:adjustRightInd w:val="0"/>
        <w:spacing w:after="0" w:line="240" w:lineRule="auto"/>
        <w:rPr>
          <w:rFonts w:cstheme="minorHAnsi"/>
          <w:szCs w:val="24"/>
        </w:rPr>
      </w:pPr>
      <w:r w:rsidRPr="00E230D0">
        <w:rPr>
          <w:rFonts w:cstheme="minorHAnsi"/>
          <w:szCs w:val="24"/>
        </w:rPr>
        <w:t xml:space="preserve">Gasflessen worden beschermd tegen zonnestraling en omvallen. Op de gasleidingen bevindt zich voor elk toestel een goed bereikbare afsluitkraan. </w:t>
      </w:r>
    </w:p>
    <w:p w14:paraId="5AD0A2AD" w14:textId="77777777" w:rsidR="007823F9" w:rsidRPr="00E230D0" w:rsidRDefault="007823F9" w:rsidP="007823F9">
      <w:pPr>
        <w:autoSpaceDE w:val="0"/>
        <w:autoSpaceDN w:val="0"/>
        <w:adjustRightInd w:val="0"/>
        <w:spacing w:after="0" w:line="240" w:lineRule="auto"/>
        <w:rPr>
          <w:rFonts w:cstheme="minorHAnsi"/>
          <w:szCs w:val="24"/>
        </w:rPr>
      </w:pPr>
    </w:p>
    <w:p w14:paraId="10FDAC87" w14:textId="46EBFDE0" w:rsidR="007823F9" w:rsidRPr="00E230D0" w:rsidRDefault="007823F9" w:rsidP="007823F9">
      <w:pPr>
        <w:autoSpaceDE w:val="0"/>
        <w:autoSpaceDN w:val="0"/>
        <w:adjustRightInd w:val="0"/>
        <w:spacing w:after="0" w:line="240" w:lineRule="auto"/>
        <w:rPr>
          <w:rFonts w:cstheme="minorHAnsi"/>
          <w:szCs w:val="24"/>
        </w:rPr>
      </w:pPr>
      <w:r w:rsidRPr="00E230D0">
        <w:rPr>
          <w:rFonts w:cstheme="minorHAnsi"/>
          <w:szCs w:val="24"/>
        </w:rPr>
        <w:t xml:space="preserve">Verwarmingstoestellen met open vlam en verplaatsbare verwarmingstoestellen met vloeibare brandstof zijn verboden. </w:t>
      </w:r>
    </w:p>
    <w:p w14:paraId="6ED07D2C" w14:textId="77777777" w:rsidR="007823F9" w:rsidRPr="00E230D0" w:rsidRDefault="007823F9" w:rsidP="007823F9">
      <w:pPr>
        <w:autoSpaceDE w:val="0"/>
        <w:autoSpaceDN w:val="0"/>
        <w:adjustRightInd w:val="0"/>
        <w:spacing w:after="0" w:line="240" w:lineRule="auto"/>
        <w:rPr>
          <w:rFonts w:cstheme="minorHAnsi"/>
          <w:szCs w:val="24"/>
        </w:rPr>
      </w:pPr>
    </w:p>
    <w:p w14:paraId="4F5F01C9" w14:textId="0BC109D4" w:rsidR="007823F9" w:rsidRPr="00E230D0" w:rsidRDefault="007823F9" w:rsidP="007823F9">
      <w:pPr>
        <w:autoSpaceDE w:val="0"/>
        <w:autoSpaceDN w:val="0"/>
        <w:adjustRightInd w:val="0"/>
        <w:spacing w:after="0" w:line="240" w:lineRule="auto"/>
        <w:rPr>
          <w:rFonts w:cstheme="minorHAnsi"/>
          <w:szCs w:val="24"/>
        </w:rPr>
      </w:pPr>
      <w:r w:rsidRPr="00E230D0">
        <w:rPr>
          <w:rFonts w:cstheme="minorHAnsi"/>
          <w:szCs w:val="24"/>
        </w:rPr>
        <w:t xml:space="preserve">Kookvuren worden zo aangelegd dat het vuur geen uitbreiding kan nemen. Eenmaal aangestoken staan ze onder permanent toezicht. Er zijn steeds brandbestrijdingsmiddelen aanwezig. </w:t>
      </w:r>
    </w:p>
    <w:p w14:paraId="4EF71848" w14:textId="7625486C" w:rsidR="007823F9" w:rsidRDefault="007823F9" w:rsidP="007823F9">
      <w:pPr>
        <w:autoSpaceDE w:val="0"/>
        <w:autoSpaceDN w:val="0"/>
        <w:adjustRightInd w:val="0"/>
        <w:spacing w:after="0" w:line="240" w:lineRule="auto"/>
        <w:rPr>
          <w:rFonts w:cstheme="minorHAnsi"/>
          <w:color w:val="7030A0"/>
          <w:szCs w:val="24"/>
        </w:rPr>
      </w:pPr>
    </w:p>
    <w:p w14:paraId="0F585771" w14:textId="77777777" w:rsidR="009C7FE6" w:rsidRPr="00302C82" w:rsidRDefault="009C7FE6" w:rsidP="007823F9">
      <w:pPr>
        <w:autoSpaceDE w:val="0"/>
        <w:autoSpaceDN w:val="0"/>
        <w:adjustRightInd w:val="0"/>
        <w:spacing w:after="0" w:line="240" w:lineRule="auto"/>
        <w:rPr>
          <w:rFonts w:cstheme="minorHAnsi"/>
          <w:color w:val="7030A0"/>
          <w:szCs w:val="24"/>
        </w:rPr>
      </w:pPr>
    </w:p>
    <w:p w14:paraId="75F6003F" w14:textId="76DF5453" w:rsidR="0061796E" w:rsidRDefault="0061796E" w:rsidP="0061796E">
      <w:pPr>
        <w:pStyle w:val="Kop2"/>
      </w:pPr>
      <w:bookmarkStart w:id="31" w:name="_Toc147416117"/>
      <w:r>
        <w:t xml:space="preserve">Artikel </w:t>
      </w:r>
      <w:r w:rsidR="00E230D0">
        <w:t>6</w:t>
      </w:r>
      <w:r>
        <w:t xml:space="preserve"> </w:t>
      </w:r>
      <w:r w:rsidR="002E429B">
        <w:t>–</w:t>
      </w:r>
      <w:r>
        <w:t xml:space="preserve"> </w:t>
      </w:r>
      <w:r w:rsidR="009E091C" w:rsidRPr="00991EEC">
        <w:t>(Nacht)a</w:t>
      </w:r>
      <w:r w:rsidR="00A9744E" w:rsidRPr="00991EEC">
        <w:rPr>
          <w:color w:val="auto"/>
        </w:rPr>
        <w:t>ctiviteiten</w:t>
      </w:r>
      <w:bookmarkEnd w:id="31"/>
    </w:p>
    <w:p w14:paraId="2B8B9980" w14:textId="14B48D52" w:rsidR="009C7FE6" w:rsidRPr="00E10ABE" w:rsidRDefault="00A9744E" w:rsidP="009C7FE6">
      <w:pPr>
        <w:rPr>
          <w:b/>
          <w:bCs/>
          <w:color w:val="FF0000"/>
        </w:rPr>
      </w:pPr>
      <w:r w:rsidRPr="00075F19">
        <w:rPr>
          <w:rFonts w:ascii="Calibri" w:eastAsiaTheme="majorEastAsia" w:hAnsi="Calibri" w:cstheme="majorBidi"/>
          <w:b/>
          <w:color w:val="1F3763" w:themeColor="accent1" w:themeShade="7F"/>
          <w:szCs w:val="24"/>
        </w:rPr>
        <w:t>§1.</w:t>
      </w:r>
      <w:r w:rsidRPr="00E230D0">
        <w:t xml:space="preserve"> </w:t>
      </w:r>
      <w:r w:rsidR="002E429B" w:rsidRPr="00E230D0">
        <w:t>Indien men nachtactiviteit</w:t>
      </w:r>
      <w:r w:rsidR="00AE1ADB" w:rsidRPr="00991EEC">
        <w:t>en</w:t>
      </w:r>
      <w:r w:rsidR="002E429B" w:rsidRPr="00E230D0">
        <w:t xml:space="preserve"> wenst te organiseren moet</w:t>
      </w:r>
      <w:r w:rsidR="007D5B3D">
        <w:t xml:space="preserve">en </w:t>
      </w:r>
      <w:r w:rsidR="002E429B" w:rsidRPr="00991EEC">
        <w:t xml:space="preserve">deze </w:t>
      </w:r>
      <w:r w:rsidR="002E429B" w:rsidRPr="00E230D0">
        <w:t>op voorhand gemeld worden aan de politie</w:t>
      </w:r>
      <w:r w:rsidR="009C7FE6">
        <w:t>:</w:t>
      </w:r>
    </w:p>
    <w:p w14:paraId="01BB6156" w14:textId="6D9E458C" w:rsidR="009C7FE6" w:rsidRDefault="00252BB8">
      <w:pPr>
        <w:pStyle w:val="Lijstalinea"/>
        <w:numPr>
          <w:ilvl w:val="0"/>
          <w:numId w:val="4"/>
        </w:numPr>
      </w:pPr>
      <w:r w:rsidRPr="00A051C9">
        <w:t xml:space="preserve">bij geplande activiteiten </w:t>
      </w:r>
      <w:r w:rsidR="009C7FE6" w:rsidRPr="00A051C9">
        <w:t xml:space="preserve">via </w:t>
      </w:r>
      <w:r w:rsidR="009C7FE6">
        <w:t>de</w:t>
      </w:r>
      <w:r w:rsidR="001C2652">
        <w:t xml:space="preserve"> infofiche op de website</w:t>
      </w:r>
      <w:r w:rsidR="007D5B3D">
        <w:t>;</w:t>
      </w:r>
    </w:p>
    <w:p w14:paraId="797475E2" w14:textId="6BDF05FD" w:rsidR="00A9744E" w:rsidRPr="00E230D0" w:rsidRDefault="00095C3C">
      <w:pPr>
        <w:pStyle w:val="Lijstalinea"/>
        <w:numPr>
          <w:ilvl w:val="0"/>
          <w:numId w:val="4"/>
        </w:numPr>
      </w:pPr>
      <w:r w:rsidRPr="00E230D0">
        <w:t xml:space="preserve">indien lastminute: </w:t>
      </w:r>
      <w:r w:rsidR="002E429B" w:rsidRPr="00991EEC">
        <w:t xml:space="preserve">via mail naar </w:t>
      </w:r>
      <w:hyperlink r:id="rId9" w:history="1">
        <w:r w:rsidRPr="005C68C1">
          <w:rPr>
            <w:rStyle w:val="Hyperlink"/>
            <w:rFonts w:cstheme="minorHAnsi"/>
            <w:color w:val="auto"/>
            <w:szCs w:val="24"/>
          </w:rPr>
          <w:t>pz.carma.opsco@police.belgium.eu</w:t>
        </w:r>
      </w:hyperlink>
      <w:r w:rsidR="007D5B3D">
        <w:rPr>
          <w:rStyle w:val="Hyperlink"/>
          <w:rFonts w:cstheme="minorHAnsi"/>
          <w:color w:val="auto"/>
          <w:szCs w:val="24"/>
        </w:rPr>
        <w:t>.</w:t>
      </w:r>
    </w:p>
    <w:p w14:paraId="03DB48D4" w14:textId="6F431177" w:rsidR="002E429B" w:rsidRPr="007836FB" w:rsidRDefault="002E429B" w:rsidP="00EB6815">
      <w:r w:rsidRPr="00E230D0">
        <w:t>In het bos en n</w:t>
      </w:r>
      <w:r w:rsidR="003950CE" w:rsidRPr="00E230D0">
        <w:t>atuurdomein</w:t>
      </w:r>
      <w:r w:rsidRPr="00E230D0">
        <w:t xml:space="preserve"> m</w:t>
      </w:r>
      <w:r w:rsidR="00991EEC">
        <w:t>ogen e</w:t>
      </w:r>
      <w:r w:rsidRPr="00E230D0">
        <w:t>r geen nachtactiviteit</w:t>
      </w:r>
      <w:r w:rsidR="00991EEC">
        <w:t>en</w:t>
      </w:r>
      <w:r w:rsidRPr="00E230D0">
        <w:t xml:space="preserve"> plaatsvinden tussen zonsondergang en zonsopgang</w:t>
      </w:r>
      <w:r w:rsidR="00111B09" w:rsidRPr="007836FB">
        <w:t>, m</w:t>
      </w:r>
      <w:r w:rsidR="002A4304" w:rsidRPr="007836FB">
        <w:t xml:space="preserve">et </w:t>
      </w:r>
      <w:r w:rsidR="00111B09" w:rsidRPr="007836FB">
        <w:t>u</w:t>
      </w:r>
      <w:r w:rsidR="002A4304" w:rsidRPr="007836FB">
        <w:t xml:space="preserve">itzondering van </w:t>
      </w:r>
      <w:r w:rsidR="008F3CDE" w:rsidRPr="007836FB">
        <w:t>het speelbos en de kampplaats.</w:t>
      </w:r>
    </w:p>
    <w:p w14:paraId="2255F2FA" w14:textId="073EB2A3" w:rsidR="0087328C" w:rsidRDefault="005629A8" w:rsidP="00EB6815">
      <w:pPr>
        <w:rPr>
          <w:color w:val="70AD47" w:themeColor="accent6"/>
        </w:rPr>
      </w:pPr>
      <w:r w:rsidRPr="007836FB">
        <w:t xml:space="preserve">Conform het </w:t>
      </w:r>
      <w:r w:rsidR="00AE3E1C" w:rsidRPr="007836FB">
        <w:t>besluit van de administrateur-generaal houdende goedkeuring van de toegankelijkheidsregel</w:t>
      </w:r>
      <w:r w:rsidR="009047D5" w:rsidRPr="007836FB">
        <w:t xml:space="preserve">ing voor </w:t>
      </w:r>
      <w:r w:rsidR="00363148" w:rsidRPr="007836FB">
        <w:t>de domeinbossen, openbare bossen</w:t>
      </w:r>
      <w:r w:rsidR="00FB690F" w:rsidRPr="007836FB">
        <w:t xml:space="preserve"> en Vlaamse natuurreservaten gelegen in Nationaal Park Hoge Kempen </w:t>
      </w:r>
      <w:r w:rsidR="00C60607" w:rsidRPr="007836FB">
        <w:t>grondgebied</w:t>
      </w:r>
      <w:r w:rsidR="00FB690F" w:rsidRPr="007836FB">
        <w:t xml:space="preserve"> gemeente As, Genk</w:t>
      </w:r>
      <w:r w:rsidR="00FB1A92" w:rsidRPr="007836FB">
        <w:t xml:space="preserve">, </w:t>
      </w:r>
      <w:proofErr w:type="spellStart"/>
      <w:r w:rsidR="00FB1A92" w:rsidRPr="007836FB">
        <w:t>Oudsbergen</w:t>
      </w:r>
      <w:proofErr w:type="spellEnd"/>
      <w:r w:rsidR="008B3883" w:rsidRPr="007836FB">
        <w:t>,</w:t>
      </w:r>
      <w:r w:rsidR="00572895" w:rsidRPr="007836FB">
        <w:t xml:space="preserve"> </w:t>
      </w:r>
      <w:r w:rsidR="008B3883" w:rsidRPr="007836FB">
        <w:t>Zutendaal</w:t>
      </w:r>
      <w:r w:rsidR="00FB690F" w:rsidRPr="007836FB">
        <w:t xml:space="preserve">,… </w:t>
      </w:r>
      <w:proofErr w:type="spellStart"/>
      <w:r w:rsidR="00C21F74" w:rsidRPr="007836FB">
        <w:t>dd</w:t>
      </w:r>
      <w:proofErr w:type="spellEnd"/>
      <w:r w:rsidR="00C21F74" w:rsidRPr="007836FB">
        <w:t xml:space="preserve"> 2014, art. 3; </w:t>
      </w:r>
      <w:r w:rsidR="00E97CC6" w:rsidRPr="007836FB">
        <w:t xml:space="preserve">3.3 is het gebied, behoudens onder begeleiding door beheerder of gemachtigde, enkel </w:t>
      </w:r>
      <w:r w:rsidR="00C60607" w:rsidRPr="007836FB">
        <w:t>toegankelijk</w:t>
      </w:r>
      <w:r w:rsidR="00E97CC6" w:rsidRPr="007836FB">
        <w:t xml:space="preserve"> een half uur voor zonsopgang tot </w:t>
      </w:r>
      <w:r w:rsidR="003E31C9" w:rsidRPr="007836FB">
        <w:t xml:space="preserve">een half uur na zonsondergang. Het </w:t>
      </w:r>
      <w:r w:rsidR="00C60607" w:rsidRPr="007836FB">
        <w:t>betreden</w:t>
      </w:r>
      <w:r w:rsidR="003E31C9" w:rsidRPr="007836FB">
        <w:t xml:space="preserve"> na deze tijden </w:t>
      </w:r>
      <w:r w:rsidR="0094296D" w:rsidRPr="007836FB">
        <w:t xml:space="preserve">onder begeleiding door een </w:t>
      </w:r>
      <w:r w:rsidR="0094296D" w:rsidRPr="007836FB">
        <w:lastRenderedPageBreak/>
        <w:t>beheerder of gemachtigde is op eigen risico</w:t>
      </w:r>
      <w:r w:rsidR="00C60607" w:rsidRPr="007836FB">
        <w:t>, zodat beheerder niet kan worden aangesproken voor vergoeding van deze schade</w:t>
      </w:r>
      <w:r w:rsidR="00C60607" w:rsidRPr="008B3883">
        <w:rPr>
          <w:color w:val="70AD47" w:themeColor="accent6"/>
        </w:rPr>
        <w:t>.</w:t>
      </w:r>
    </w:p>
    <w:p w14:paraId="0E85ABE2" w14:textId="1E8F273D" w:rsidR="002E429B" w:rsidRPr="00E230D0" w:rsidRDefault="002E429B" w:rsidP="00EB6815">
      <w:r w:rsidRPr="00E230D0">
        <w:t xml:space="preserve">Bij de melding dient er een precieze omschrijving gegeven </w:t>
      </w:r>
      <w:r w:rsidR="00F600CC">
        <w:t xml:space="preserve">te worden </w:t>
      </w:r>
      <w:r w:rsidRPr="00E230D0">
        <w:t>van de activiteit</w:t>
      </w:r>
      <w:r w:rsidR="00AE1ADB">
        <w:t>(en)</w:t>
      </w:r>
      <w:r w:rsidRPr="00E230D0">
        <w:t>, het aantal deelnemers, de vermoedelijke duur en de situering waar de activiteit</w:t>
      </w:r>
      <w:r w:rsidR="00991EEC">
        <w:t>(en)</w:t>
      </w:r>
      <w:r w:rsidRPr="00E230D0">
        <w:t xml:space="preserve"> zich z</w:t>
      </w:r>
      <w:r w:rsidR="007D5B3D">
        <w:t>ullen</w:t>
      </w:r>
      <w:r w:rsidRPr="00E230D0">
        <w:t xml:space="preserve"> afspelen. Ook dienen de gsm-nummers van de groepsverantwoordelijken vermeld te worden.</w:t>
      </w:r>
    </w:p>
    <w:p w14:paraId="391FBFCA" w14:textId="5D37328E" w:rsidR="002E429B" w:rsidRPr="00E230D0" w:rsidRDefault="00A9744E" w:rsidP="00EB6815">
      <w:r w:rsidRPr="00075F19">
        <w:rPr>
          <w:rFonts w:ascii="Calibri" w:eastAsiaTheme="majorEastAsia" w:hAnsi="Calibri" w:cstheme="majorBidi"/>
          <w:b/>
          <w:color w:val="1F3763" w:themeColor="accent1" w:themeShade="7F"/>
          <w:szCs w:val="24"/>
        </w:rPr>
        <w:t>§2.</w:t>
      </w:r>
      <w:r w:rsidRPr="00E230D0">
        <w:t xml:space="preserve"> </w:t>
      </w:r>
      <w:r w:rsidR="002E429B" w:rsidRPr="00E230D0">
        <w:t>Bij elke nachtactivitei</w:t>
      </w:r>
      <w:r w:rsidR="001C2652">
        <w:t xml:space="preserve">t, buiten de kampplaats, </w:t>
      </w:r>
      <w:r w:rsidR="002E429B" w:rsidRPr="00E230D0">
        <w:t>dient er veiligheidshalve voldoende verlichting gebruikt te worden en dient men reflecterende kledij of attributen te dragen.</w:t>
      </w:r>
    </w:p>
    <w:p w14:paraId="120D7530" w14:textId="01695896" w:rsidR="002E429B" w:rsidRDefault="00A9744E" w:rsidP="00EB6815">
      <w:r w:rsidRPr="00075F19">
        <w:rPr>
          <w:rFonts w:ascii="Calibri" w:eastAsiaTheme="majorEastAsia" w:hAnsi="Calibri" w:cstheme="majorBidi"/>
          <w:b/>
          <w:color w:val="1F3763" w:themeColor="accent1" w:themeShade="7F"/>
          <w:szCs w:val="24"/>
        </w:rPr>
        <w:t>§3</w:t>
      </w:r>
      <w:r w:rsidRPr="00C65718">
        <w:t xml:space="preserve">. </w:t>
      </w:r>
      <w:r w:rsidR="002E429B" w:rsidRPr="00C65718">
        <w:t>De burgemeester kan in het kader van de openbare orde, veiligheid en rust bijzondere voorwaarden opleggen of de betreffende activiteit verbieden.</w:t>
      </w:r>
    </w:p>
    <w:p w14:paraId="580760B8" w14:textId="2E68AC43" w:rsidR="00D80760" w:rsidRPr="00E230D0" w:rsidRDefault="007E59BF" w:rsidP="00D80760">
      <w:pPr>
        <w:pStyle w:val="Default"/>
        <w:rPr>
          <w:rFonts w:asciiTheme="minorHAnsi" w:hAnsiTheme="minorHAnsi" w:cstheme="minorHAnsi"/>
          <w:color w:val="auto"/>
        </w:rPr>
      </w:pPr>
      <w:r w:rsidRPr="00075F19">
        <w:rPr>
          <w:rFonts w:ascii="Calibri" w:eastAsiaTheme="majorEastAsia" w:hAnsi="Calibri" w:cstheme="majorBidi"/>
          <w:b/>
          <w:color w:val="1F3763" w:themeColor="accent1" w:themeShade="7F"/>
        </w:rPr>
        <w:t>§4.</w:t>
      </w:r>
      <w:r w:rsidRPr="00E230D0">
        <w:rPr>
          <w:color w:val="auto"/>
        </w:rPr>
        <w:t xml:space="preserve"> </w:t>
      </w:r>
      <w:r w:rsidR="00D80760" w:rsidRPr="00E230D0">
        <w:rPr>
          <w:rFonts w:asciiTheme="minorHAnsi" w:hAnsiTheme="minorHAnsi" w:cstheme="minorHAnsi"/>
          <w:color w:val="auto"/>
        </w:rPr>
        <w:t xml:space="preserve">Kampeerders en recreanten mogen zich enkel begeven op de toegankelijk gestelde wegen en paden in het bos en de natuurgebieden. Enkel in speelzones is het toegelaten om af te gaan van paden en wegen en mag in het hele </w:t>
      </w:r>
      <w:r w:rsidR="00FE47AA">
        <w:rPr>
          <w:rFonts w:asciiTheme="minorHAnsi" w:hAnsiTheme="minorHAnsi" w:cstheme="minorHAnsi"/>
          <w:color w:val="auto"/>
        </w:rPr>
        <w:t>speel</w:t>
      </w:r>
      <w:r w:rsidR="00D80760" w:rsidRPr="00E230D0">
        <w:rPr>
          <w:rFonts w:asciiTheme="minorHAnsi" w:hAnsiTheme="minorHAnsi" w:cstheme="minorHAnsi"/>
          <w:color w:val="auto"/>
        </w:rPr>
        <w:t xml:space="preserve">bos gespeeld worden. </w:t>
      </w:r>
    </w:p>
    <w:p w14:paraId="6FE40D42" w14:textId="727CCB79" w:rsidR="007E59BF" w:rsidRPr="00820F49" w:rsidRDefault="00D80760" w:rsidP="00820F49">
      <w:pPr>
        <w:pStyle w:val="Default"/>
        <w:rPr>
          <w:rFonts w:asciiTheme="minorHAnsi" w:hAnsiTheme="minorHAnsi" w:cstheme="minorHAnsi"/>
          <w:color w:val="auto"/>
        </w:rPr>
      </w:pPr>
      <w:r w:rsidRPr="00E230D0">
        <w:br/>
      </w:r>
      <w:r w:rsidR="007E59BF" w:rsidRPr="00075F19">
        <w:rPr>
          <w:rFonts w:ascii="Calibri" w:eastAsiaTheme="majorEastAsia" w:hAnsi="Calibri" w:cstheme="majorBidi"/>
          <w:b/>
          <w:color w:val="1F3763" w:themeColor="accent1" w:themeShade="7F"/>
        </w:rPr>
        <w:t>§5.</w:t>
      </w:r>
      <w:r w:rsidR="007E59BF" w:rsidRPr="00E230D0">
        <w:t xml:space="preserve"> </w:t>
      </w:r>
      <w:r w:rsidR="00820F49" w:rsidRPr="00820F49">
        <w:rPr>
          <w:rFonts w:asciiTheme="minorHAnsi" w:hAnsiTheme="minorHAnsi" w:cstheme="minorHAnsi"/>
          <w:color w:val="auto"/>
        </w:rPr>
        <w:t>Het gebruik van radio’s, televisietoestellen, jukeboxen, gr</w:t>
      </w:r>
      <w:r w:rsidR="00820F49">
        <w:rPr>
          <w:rFonts w:asciiTheme="minorHAnsi" w:hAnsiTheme="minorHAnsi" w:cstheme="minorHAnsi"/>
          <w:color w:val="auto"/>
        </w:rPr>
        <w:t xml:space="preserve">ammofonen, registreerapparaten, </w:t>
      </w:r>
      <w:r w:rsidR="00820F49" w:rsidRPr="00820F49">
        <w:rPr>
          <w:rFonts w:asciiTheme="minorHAnsi" w:hAnsiTheme="minorHAnsi" w:cstheme="minorHAnsi"/>
          <w:color w:val="auto"/>
        </w:rPr>
        <w:t xml:space="preserve">luidsprekers en in het algemeen alle soorten ontvang- en </w:t>
      </w:r>
      <w:r w:rsidR="00820F49">
        <w:rPr>
          <w:rFonts w:asciiTheme="minorHAnsi" w:hAnsiTheme="minorHAnsi" w:cstheme="minorHAnsi"/>
          <w:color w:val="auto"/>
        </w:rPr>
        <w:t xml:space="preserve">zendtoestellen, binnenshuis, op </w:t>
      </w:r>
      <w:r w:rsidR="00820F49" w:rsidRPr="00820F49">
        <w:rPr>
          <w:rFonts w:asciiTheme="minorHAnsi" w:hAnsiTheme="minorHAnsi" w:cstheme="minorHAnsi"/>
          <w:color w:val="auto"/>
        </w:rPr>
        <w:t>de kampeerdomeinen mag geen overlast veroorzaken in de buurt, onverminderd de geldende voorschriften van VLAREM II voor muziekactiviteiten.</w:t>
      </w:r>
    </w:p>
    <w:p w14:paraId="61E9E5CE" w14:textId="2480DC92" w:rsidR="0065564E" w:rsidRPr="005C68C1" w:rsidRDefault="0065564E" w:rsidP="007B390D">
      <w:pPr>
        <w:pStyle w:val="Default"/>
        <w:rPr>
          <w:rFonts w:asciiTheme="minorHAnsi" w:hAnsiTheme="minorHAnsi" w:cstheme="minorHAnsi"/>
          <w:color w:val="auto"/>
          <w:sz w:val="18"/>
        </w:rPr>
      </w:pPr>
    </w:p>
    <w:p w14:paraId="50CDE400" w14:textId="139A4ABC" w:rsidR="0065564E" w:rsidRDefault="0065564E" w:rsidP="007B390D">
      <w:pPr>
        <w:pStyle w:val="Default"/>
        <w:rPr>
          <w:rFonts w:asciiTheme="minorHAnsi" w:hAnsiTheme="minorHAnsi" w:cstheme="minorHAnsi"/>
          <w:color w:val="auto"/>
        </w:rPr>
      </w:pPr>
      <w:r w:rsidRPr="00075F19">
        <w:rPr>
          <w:rFonts w:ascii="Calibri" w:eastAsiaTheme="majorEastAsia" w:hAnsi="Calibri" w:cstheme="majorBidi"/>
          <w:b/>
          <w:color w:val="1F3763" w:themeColor="accent1" w:themeShade="7F"/>
        </w:rPr>
        <w:t>§</w:t>
      </w:r>
      <w:r>
        <w:rPr>
          <w:rFonts w:ascii="Calibri" w:eastAsiaTheme="majorEastAsia" w:hAnsi="Calibri" w:cstheme="majorBidi"/>
          <w:b/>
          <w:color w:val="1F3763" w:themeColor="accent1" w:themeShade="7F"/>
        </w:rPr>
        <w:t>6</w:t>
      </w:r>
      <w:r w:rsidRPr="00075F19">
        <w:rPr>
          <w:rFonts w:ascii="Calibri" w:eastAsiaTheme="majorEastAsia" w:hAnsi="Calibri" w:cstheme="majorBidi"/>
          <w:b/>
          <w:color w:val="1F3763" w:themeColor="accent1" w:themeShade="7F"/>
        </w:rPr>
        <w:t>.</w:t>
      </w:r>
      <w:r w:rsidRPr="00E230D0">
        <w:t xml:space="preserve"> </w:t>
      </w:r>
      <w:r>
        <w:t>H</w:t>
      </w:r>
      <w:r w:rsidRPr="0065564E">
        <w:rPr>
          <w:rFonts w:asciiTheme="minorHAnsi" w:hAnsiTheme="minorHAnsi" w:cstheme="minorHAnsi"/>
          <w:color w:val="auto"/>
        </w:rPr>
        <w:t>et kampeerterrein mag enkel met kleine pijltjes worden aangeduid langs de openbare weg. De</w:t>
      </w:r>
      <w:r>
        <w:rPr>
          <w:rFonts w:asciiTheme="minorHAnsi" w:hAnsiTheme="minorHAnsi" w:cstheme="minorHAnsi"/>
          <w:color w:val="auto"/>
        </w:rPr>
        <w:t>ze dienen</w:t>
      </w:r>
      <w:r w:rsidRPr="0065564E">
        <w:rPr>
          <w:rFonts w:asciiTheme="minorHAnsi" w:hAnsiTheme="minorHAnsi" w:cstheme="minorHAnsi"/>
          <w:color w:val="auto"/>
        </w:rPr>
        <w:t xml:space="preserve"> voor het beëindigen van de kampperiode allemaal verwijderd </w:t>
      </w:r>
      <w:r w:rsidR="00F600CC">
        <w:rPr>
          <w:rFonts w:asciiTheme="minorHAnsi" w:hAnsiTheme="minorHAnsi" w:cstheme="minorHAnsi"/>
          <w:color w:val="auto"/>
        </w:rPr>
        <w:t xml:space="preserve">te </w:t>
      </w:r>
      <w:r w:rsidRPr="0065564E">
        <w:rPr>
          <w:rFonts w:asciiTheme="minorHAnsi" w:hAnsiTheme="minorHAnsi" w:cstheme="minorHAnsi"/>
          <w:color w:val="auto"/>
        </w:rPr>
        <w:t>worden.</w:t>
      </w:r>
    </w:p>
    <w:p w14:paraId="6774127B" w14:textId="77777777" w:rsidR="0065564E" w:rsidRPr="005C68C1" w:rsidRDefault="0065564E" w:rsidP="007B390D">
      <w:pPr>
        <w:pStyle w:val="Default"/>
        <w:rPr>
          <w:rFonts w:asciiTheme="minorHAnsi" w:hAnsiTheme="minorHAnsi" w:cstheme="minorHAnsi"/>
          <w:color w:val="auto"/>
          <w:sz w:val="18"/>
        </w:rPr>
      </w:pPr>
    </w:p>
    <w:p w14:paraId="61B23C25" w14:textId="6D0DBCDE" w:rsidR="0065564E" w:rsidRDefault="0065564E" w:rsidP="007B390D">
      <w:pPr>
        <w:pStyle w:val="Default"/>
        <w:rPr>
          <w:rFonts w:asciiTheme="minorHAnsi" w:hAnsiTheme="minorHAnsi" w:cstheme="minorHAnsi"/>
          <w:color w:val="auto"/>
        </w:rPr>
      </w:pPr>
      <w:r w:rsidRPr="005A3F50">
        <w:rPr>
          <w:rFonts w:asciiTheme="minorHAnsi" w:hAnsiTheme="minorHAnsi" w:cstheme="minorHAnsi"/>
          <w:color w:val="auto"/>
        </w:rPr>
        <w:t>Zowel op als in de omgeving van het kampeerterrein zal de natuur en het openbaar en privaat domein met de nodige eerbied behandeld worden.</w:t>
      </w:r>
    </w:p>
    <w:p w14:paraId="556BA516" w14:textId="64C9BD7D" w:rsidR="009C7FE6" w:rsidRDefault="009C7FE6" w:rsidP="007B390D">
      <w:pPr>
        <w:pStyle w:val="Default"/>
        <w:rPr>
          <w:rFonts w:asciiTheme="minorHAnsi" w:hAnsiTheme="minorHAnsi" w:cstheme="minorHAnsi"/>
          <w:color w:val="auto"/>
        </w:rPr>
      </w:pPr>
    </w:p>
    <w:p w14:paraId="2A7747EB" w14:textId="77777777" w:rsidR="005A24D8" w:rsidRPr="00E230D0" w:rsidRDefault="005A24D8" w:rsidP="007B390D">
      <w:pPr>
        <w:pStyle w:val="Default"/>
        <w:rPr>
          <w:rFonts w:asciiTheme="minorHAnsi" w:hAnsiTheme="minorHAnsi" w:cstheme="minorHAnsi"/>
          <w:color w:val="auto"/>
        </w:rPr>
      </w:pPr>
    </w:p>
    <w:p w14:paraId="29556CE2" w14:textId="028D47FE" w:rsidR="006912F1" w:rsidRDefault="006912F1" w:rsidP="00773A46">
      <w:pPr>
        <w:pStyle w:val="Kop1"/>
      </w:pPr>
      <w:bookmarkStart w:id="32" w:name="_Toc147416118"/>
      <w:r>
        <w:t>HOOFDSTUK III – VERPLICHTINGEN UITBATER</w:t>
      </w:r>
      <w:bookmarkEnd w:id="32"/>
    </w:p>
    <w:p w14:paraId="4D3EE7A7" w14:textId="3D0B95BB" w:rsidR="006912F1" w:rsidRPr="00E230D0" w:rsidRDefault="00A9744E" w:rsidP="00A9744E">
      <w:pPr>
        <w:pStyle w:val="Kop2"/>
        <w:rPr>
          <w:color w:val="auto"/>
        </w:rPr>
      </w:pPr>
      <w:bookmarkStart w:id="33" w:name="_Toc147416119"/>
      <w:r w:rsidRPr="00E230D0">
        <w:rPr>
          <w:color w:val="auto"/>
        </w:rPr>
        <w:t xml:space="preserve">Artikel </w:t>
      </w:r>
      <w:r w:rsidR="00E230D0">
        <w:rPr>
          <w:color w:val="auto"/>
        </w:rPr>
        <w:t>7</w:t>
      </w:r>
      <w:r w:rsidRPr="00E230D0">
        <w:rPr>
          <w:color w:val="auto"/>
        </w:rPr>
        <w:t xml:space="preserve"> – Huishoudelijk reglement</w:t>
      </w:r>
      <w:bookmarkEnd w:id="33"/>
    </w:p>
    <w:p w14:paraId="0149CB70" w14:textId="4F8797D1" w:rsidR="00EB6815" w:rsidRDefault="00EB6815" w:rsidP="00EB6815">
      <w:r w:rsidRPr="00075F19">
        <w:rPr>
          <w:rFonts w:ascii="Calibri" w:eastAsiaTheme="majorEastAsia" w:hAnsi="Calibri" w:cstheme="majorBidi"/>
          <w:b/>
          <w:color w:val="1F3763" w:themeColor="accent1" w:themeShade="7F"/>
          <w:szCs w:val="24"/>
        </w:rPr>
        <w:t>§1.</w:t>
      </w:r>
      <w:r w:rsidRPr="00E230D0">
        <w:t xml:space="preserve"> Het kampeerterrein of jeugdverblijfcentrum dient te beschikken over een huishoudelijk reglement. De uitbater zorgt ervoor dat de tekst van het huishoudelijk reglement, alsook van deze politieverordening</w:t>
      </w:r>
      <w:r w:rsidRPr="009C7FE6">
        <w:t xml:space="preserve">, alsook eventuele richtlijnen van de </w:t>
      </w:r>
      <w:r w:rsidR="009C7FE6" w:rsidRPr="001C2652">
        <w:t>h</w:t>
      </w:r>
      <w:r w:rsidRPr="001C2652">
        <w:t>ulpverleningszone</w:t>
      </w:r>
      <w:r w:rsidR="009969B3">
        <w:t>,</w:t>
      </w:r>
      <w:r w:rsidR="00CB19DE">
        <w:t xml:space="preserve"> ten laatste</w:t>
      </w:r>
      <w:r w:rsidR="004464FC">
        <w:t xml:space="preserve"> </w:t>
      </w:r>
      <w:r w:rsidR="00095C3C" w:rsidRPr="00E230D0">
        <w:t xml:space="preserve">bij aankomst overhandigd te worden </w:t>
      </w:r>
      <w:r w:rsidRPr="00E230D0">
        <w:t>aan de groepsverantwoordelijke, die tekent voor ontvangst hiervan.</w:t>
      </w:r>
    </w:p>
    <w:p w14:paraId="070E2C08" w14:textId="77777777" w:rsidR="00EB6815" w:rsidRPr="00E230D0" w:rsidRDefault="00EB6815" w:rsidP="005C68C1">
      <w:pPr>
        <w:spacing w:after="120"/>
      </w:pPr>
      <w:r w:rsidRPr="00075F19">
        <w:rPr>
          <w:rFonts w:ascii="Calibri" w:eastAsiaTheme="majorEastAsia" w:hAnsi="Calibri" w:cstheme="majorBidi"/>
          <w:b/>
          <w:color w:val="1F3763" w:themeColor="accent1" w:themeShade="7F"/>
          <w:szCs w:val="24"/>
        </w:rPr>
        <w:t>§2.</w:t>
      </w:r>
      <w:r w:rsidRPr="00E230D0">
        <w:t xml:space="preserve"> Dit huishoudelijk reglement mag niet in strijd zijn met deze politieverordening en moet minstens de volgende elementen bevatten:</w:t>
      </w:r>
    </w:p>
    <w:p w14:paraId="45BBE60E" w14:textId="3F0E6DCD" w:rsidR="00EB6815" w:rsidRPr="00E230D0" w:rsidRDefault="00EB6815">
      <w:pPr>
        <w:pStyle w:val="Lijstalinea"/>
        <w:numPr>
          <w:ilvl w:val="0"/>
          <w:numId w:val="5"/>
        </w:numPr>
      </w:pPr>
      <w:r w:rsidRPr="00E230D0">
        <w:t>verwijzing naar deze politieverordening;</w:t>
      </w:r>
    </w:p>
    <w:p w14:paraId="54758070" w14:textId="7B577FEA" w:rsidR="00EB6815" w:rsidRPr="00E230D0" w:rsidRDefault="00EB6815">
      <w:pPr>
        <w:pStyle w:val="Lijstalinea"/>
        <w:numPr>
          <w:ilvl w:val="0"/>
          <w:numId w:val="5"/>
        </w:numPr>
      </w:pPr>
      <w:r w:rsidRPr="00E230D0">
        <w:t>wachtdiensten van huisartsen, apothekers, tandartsen,...;</w:t>
      </w:r>
    </w:p>
    <w:p w14:paraId="3ACD26A6" w14:textId="03581F9E" w:rsidR="00EB6815" w:rsidRPr="00E230D0" w:rsidRDefault="00EB6815">
      <w:pPr>
        <w:pStyle w:val="Lijstalinea"/>
        <w:numPr>
          <w:ilvl w:val="0"/>
          <w:numId w:val="5"/>
        </w:numPr>
      </w:pPr>
      <w:r w:rsidRPr="00E230D0">
        <w:t xml:space="preserve">telefoon en adres </w:t>
      </w:r>
      <w:r w:rsidR="00F600CC">
        <w:t xml:space="preserve">van </w:t>
      </w:r>
      <w:r w:rsidRPr="00E230D0">
        <w:t>hulp- en veiligheidsdiensten;</w:t>
      </w:r>
    </w:p>
    <w:p w14:paraId="6B507F99" w14:textId="41D39F6E" w:rsidR="00EB6815" w:rsidRPr="00E230D0" w:rsidRDefault="00EB6815">
      <w:pPr>
        <w:pStyle w:val="Lijstalinea"/>
        <w:numPr>
          <w:ilvl w:val="0"/>
          <w:numId w:val="5"/>
        </w:numPr>
      </w:pPr>
      <w:r w:rsidRPr="00E230D0">
        <w:t>opsomming van brandbestrijdingsmiddelen en hun locatie op het terrein;</w:t>
      </w:r>
    </w:p>
    <w:p w14:paraId="0A3C13DC" w14:textId="74C05B0B" w:rsidR="00EB6815" w:rsidRPr="00E230D0" w:rsidRDefault="00EB6815">
      <w:pPr>
        <w:pStyle w:val="Lijstalinea"/>
        <w:numPr>
          <w:ilvl w:val="0"/>
          <w:numId w:val="5"/>
        </w:numPr>
      </w:pPr>
      <w:r w:rsidRPr="00E230D0">
        <w:t>regeling omtrent de verantwoordelijkheid voor het voorzien van EHBO-materiaal;</w:t>
      </w:r>
    </w:p>
    <w:p w14:paraId="3DD29B64" w14:textId="05F5C4CE" w:rsidR="00EB6815" w:rsidRDefault="00EB6815">
      <w:pPr>
        <w:pStyle w:val="Lijstalinea"/>
        <w:numPr>
          <w:ilvl w:val="0"/>
          <w:numId w:val="5"/>
        </w:numPr>
      </w:pPr>
      <w:r w:rsidRPr="00E230D0">
        <w:t>regeling omtrent de afvalverzameling en –verwijdering.</w:t>
      </w:r>
    </w:p>
    <w:p w14:paraId="408BC8C9" w14:textId="77777777" w:rsidR="009C7FE6" w:rsidRPr="005C68C1" w:rsidRDefault="009C7FE6" w:rsidP="009C7FE6">
      <w:pPr>
        <w:ind w:left="360"/>
        <w:rPr>
          <w:sz w:val="20"/>
        </w:rPr>
      </w:pPr>
    </w:p>
    <w:p w14:paraId="53A01535" w14:textId="2D6D9DAD" w:rsidR="00A9744E" w:rsidRDefault="00A9744E" w:rsidP="00A9744E">
      <w:pPr>
        <w:pStyle w:val="Kop2"/>
      </w:pPr>
      <w:bookmarkStart w:id="34" w:name="_Toc147416120"/>
      <w:r>
        <w:t xml:space="preserve">Artikel </w:t>
      </w:r>
      <w:r w:rsidR="00E230D0">
        <w:t>8</w:t>
      </w:r>
      <w:r>
        <w:t xml:space="preserve"> - </w:t>
      </w:r>
      <w:r w:rsidR="00EA3866">
        <w:t>Groepenlijst</w:t>
      </w:r>
      <w:bookmarkEnd w:id="34"/>
    </w:p>
    <w:p w14:paraId="0EF1DADC" w14:textId="7FF25BA7" w:rsidR="002A1100" w:rsidRDefault="0061796E" w:rsidP="00EA3866">
      <w:r w:rsidRPr="00243DBF">
        <w:t>Elke uitbater legt</w:t>
      </w:r>
      <w:r w:rsidR="007B6BE9" w:rsidRPr="00243DBF">
        <w:t xml:space="preserve">, conform de richtlijnen van </w:t>
      </w:r>
      <w:r w:rsidRPr="00243DBF">
        <w:t xml:space="preserve">het </w:t>
      </w:r>
      <w:r w:rsidR="00EA3866" w:rsidRPr="00243DBF">
        <w:t>gemeente</w:t>
      </w:r>
      <w:r w:rsidRPr="00243DBF">
        <w:t>bestuur</w:t>
      </w:r>
      <w:r w:rsidR="00E20D2E" w:rsidRPr="00243DBF">
        <w:t xml:space="preserve">, </w:t>
      </w:r>
      <w:r w:rsidR="007B6BE9" w:rsidRPr="00243DBF">
        <w:t>aldaar</w:t>
      </w:r>
      <w:r w:rsidRPr="00243DBF">
        <w:t xml:space="preserve"> een lijst neer </w:t>
      </w:r>
      <w:r w:rsidR="00B169F8" w:rsidRPr="00243DBF">
        <w:t xml:space="preserve">die het </w:t>
      </w:r>
      <w:r w:rsidRPr="00243DBF">
        <w:t>aantal deelnemers en contactgegevens groepsverantwoordelijke</w:t>
      </w:r>
      <w:r w:rsidR="00B169F8" w:rsidRPr="00243DBF">
        <w:t xml:space="preserve"> omvat</w:t>
      </w:r>
      <w:r w:rsidR="00430544" w:rsidRPr="00243DBF">
        <w:t xml:space="preserve"> </w:t>
      </w:r>
      <w:r w:rsidRPr="00243DBF">
        <w:t>die van zijn/haar voorzieningen gebruik zullen maken.</w:t>
      </w:r>
      <w:r w:rsidRPr="00DE4AC0">
        <w:t xml:space="preserve"> </w:t>
      </w:r>
    </w:p>
    <w:p w14:paraId="1413C236" w14:textId="6833A732" w:rsidR="0061796E" w:rsidRDefault="005F2CEB" w:rsidP="00EA3866">
      <w:r>
        <w:br/>
      </w:r>
      <w:r w:rsidR="0061796E" w:rsidRPr="00DE4AC0">
        <w:t>Wijzigingen</w:t>
      </w:r>
      <w:r w:rsidR="0061796E">
        <w:t xml:space="preserve"> </w:t>
      </w:r>
      <w:r w:rsidR="0061796E" w:rsidRPr="00DE4AC0">
        <w:t xml:space="preserve">zullen zo snel mogelijk ter kennis gebracht worden aan het </w:t>
      </w:r>
      <w:r w:rsidR="00EA3866">
        <w:t>gemeente</w:t>
      </w:r>
      <w:r w:rsidR="0061796E" w:rsidRPr="00DE4AC0">
        <w:t>bestuur</w:t>
      </w:r>
      <w:r w:rsidR="001C2652">
        <w:t>.</w:t>
      </w:r>
    </w:p>
    <w:p w14:paraId="761845E4" w14:textId="77777777" w:rsidR="00901D59" w:rsidRDefault="00901D59" w:rsidP="00EA3866"/>
    <w:p w14:paraId="550E46E4" w14:textId="727848AE" w:rsidR="00A9744E" w:rsidRPr="00E230D0" w:rsidRDefault="00A9744E" w:rsidP="00A9744E">
      <w:pPr>
        <w:pStyle w:val="Kop2"/>
        <w:rPr>
          <w:color w:val="auto"/>
        </w:rPr>
      </w:pPr>
      <w:bookmarkStart w:id="35" w:name="_Toc147416121"/>
      <w:r w:rsidRPr="00E230D0">
        <w:rPr>
          <w:color w:val="auto"/>
        </w:rPr>
        <w:t xml:space="preserve">Artikel </w:t>
      </w:r>
      <w:r w:rsidR="00E230D0" w:rsidRPr="00E230D0">
        <w:rPr>
          <w:color w:val="auto"/>
        </w:rPr>
        <w:t>9</w:t>
      </w:r>
      <w:r w:rsidRPr="00E230D0">
        <w:rPr>
          <w:color w:val="auto"/>
        </w:rPr>
        <w:t xml:space="preserve"> -  Verplichtingen inzake veiligheid</w:t>
      </w:r>
      <w:bookmarkEnd w:id="35"/>
      <w:r w:rsidR="00C65718" w:rsidRPr="00E230D0">
        <w:rPr>
          <w:color w:val="auto"/>
        </w:rPr>
        <w:t xml:space="preserve"> </w:t>
      </w:r>
    </w:p>
    <w:p w14:paraId="453A47CC" w14:textId="1E47B8AD" w:rsidR="00524626" w:rsidRDefault="007823F9" w:rsidP="00901D59">
      <w:pPr>
        <w:pStyle w:val="Kop3"/>
      </w:pPr>
      <w:bookmarkStart w:id="36" w:name="_Toc99028389"/>
      <w:bookmarkStart w:id="37" w:name="_Toc99028692"/>
      <w:bookmarkStart w:id="38" w:name="_Toc102575180"/>
      <w:bookmarkStart w:id="39" w:name="_Toc129871922"/>
      <w:bookmarkStart w:id="40" w:name="_Toc129872174"/>
      <w:bookmarkStart w:id="41" w:name="_Toc132296467"/>
      <w:bookmarkStart w:id="42" w:name="_Toc147416122"/>
      <w:r w:rsidRPr="00901D59">
        <w:t>§</w:t>
      </w:r>
      <w:r w:rsidR="00F80060" w:rsidRPr="00901D59">
        <w:t>1</w:t>
      </w:r>
      <w:r w:rsidR="00524626" w:rsidRPr="00901D59">
        <w:t>. Technische en veiligheidsuitrustingen</w:t>
      </w:r>
      <w:bookmarkEnd w:id="36"/>
      <w:bookmarkEnd w:id="37"/>
      <w:bookmarkEnd w:id="38"/>
      <w:bookmarkEnd w:id="39"/>
      <w:bookmarkEnd w:id="40"/>
      <w:bookmarkEnd w:id="41"/>
      <w:bookmarkEnd w:id="42"/>
      <w:r w:rsidR="00524626" w:rsidRPr="00901D59">
        <w:t xml:space="preserve"> </w:t>
      </w:r>
    </w:p>
    <w:p w14:paraId="40849373" w14:textId="77777777" w:rsidR="00901D59" w:rsidRPr="007D36F4" w:rsidRDefault="00901D59" w:rsidP="00901D59">
      <w:pPr>
        <w:rPr>
          <w:sz w:val="16"/>
        </w:rPr>
      </w:pPr>
    </w:p>
    <w:p w14:paraId="67E1427C" w14:textId="31FF17AC" w:rsidR="00524626" w:rsidRPr="00620806" w:rsidRDefault="00B62FEF" w:rsidP="00524626">
      <w:pPr>
        <w:autoSpaceDE w:val="0"/>
        <w:autoSpaceDN w:val="0"/>
        <w:adjustRightInd w:val="0"/>
        <w:spacing w:after="0" w:line="240" w:lineRule="auto"/>
        <w:rPr>
          <w:rFonts w:cstheme="minorHAnsi"/>
          <w:bCs/>
          <w:i/>
          <w:szCs w:val="24"/>
          <w:u w:val="single"/>
        </w:rPr>
      </w:pPr>
      <w:r w:rsidRPr="00620806">
        <w:rPr>
          <w:rFonts w:cstheme="minorHAnsi"/>
          <w:bCs/>
          <w:i/>
          <w:szCs w:val="24"/>
          <w:u w:val="single"/>
        </w:rPr>
        <w:t>1°</w:t>
      </w:r>
      <w:r w:rsidR="00524626" w:rsidRPr="00620806">
        <w:rPr>
          <w:rFonts w:cstheme="minorHAnsi"/>
          <w:bCs/>
          <w:i/>
          <w:szCs w:val="24"/>
          <w:u w:val="single"/>
        </w:rPr>
        <w:t xml:space="preserve"> Voor gebouwen en/of vaste installaties </w:t>
      </w:r>
    </w:p>
    <w:p w14:paraId="223BEBE4" w14:textId="77777777" w:rsidR="00901D59" w:rsidRPr="00901D59" w:rsidRDefault="00901D59" w:rsidP="00524626">
      <w:pPr>
        <w:autoSpaceDE w:val="0"/>
        <w:autoSpaceDN w:val="0"/>
        <w:adjustRightInd w:val="0"/>
        <w:spacing w:after="0" w:line="240" w:lineRule="auto"/>
        <w:rPr>
          <w:rFonts w:cstheme="minorHAnsi"/>
          <w:i/>
          <w:szCs w:val="24"/>
        </w:rPr>
      </w:pPr>
    </w:p>
    <w:p w14:paraId="47C08608" w14:textId="5EF52385" w:rsidR="00524626" w:rsidRDefault="00524626">
      <w:pPr>
        <w:pStyle w:val="Lijstalinea"/>
        <w:numPr>
          <w:ilvl w:val="0"/>
          <w:numId w:val="8"/>
        </w:numPr>
        <w:autoSpaceDE w:val="0"/>
        <w:autoSpaceDN w:val="0"/>
        <w:adjustRightInd w:val="0"/>
        <w:spacing w:after="0" w:line="240" w:lineRule="auto"/>
        <w:rPr>
          <w:rFonts w:cstheme="minorHAnsi"/>
          <w:szCs w:val="24"/>
        </w:rPr>
      </w:pPr>
      <w:r w:rsidRPr="00901D59">
        <w:rPr>
          <w:rFonts w:cstheme="minorHAnsi"/>
          <w:szCs w:val="24"/>
        </w:rPr>
        <w:t xml:space="preserve">Volgende periodieke keuringen en/of onderhoudsbeurten dienen periodiek uitgevoerd te worden: </w:t>
      </w:r>
    </w:p>
    <w:p w14:paraId="7D609CD3" w14:textId="77777777" w:rsidR="001C2652" w:rsidRPr="001C2652" w:rsidRDefault="001C2652" w:rsidP="001C2652">
      <w:pPr>
        <w:pStyle w:val="Lijstalinea"/>
        <w:autoSpaceDE w:val="0"/>
        <w:autoSpaceDN w:val="0"/>
        <w:adjustRightInd w:val="0"/>
        <w:spacing w:after="0" w:line="240" w:lineRule="auto"/>
        <w:rPr>
          <w:rFonts w:cstheme="minorHAnsi"/>
          <w:sz w:val="20"/>
          <w:szCs w:val="20"/>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3"/>
        <w:gridCol w:w="1843"/>
        <w:gridCol w:w="2976"/>
      </w:tblGrid>
      <w:tr w:rsidR="000A3A5A" w:rsidRPr="00E230D0" w14:paraId="06E487A4" w14:textId="77777777" w:rsidTr="00901D59">
        <w:trPr>
          <w:trHeight w:val="567"/>
        </w:trPr>
        <w:tc>
          <w:tcPr>
            <w:tcW w:w="4923" w:type="dxa"/>
          </w:tcPr>
          <w:p w14:paraId="3FE2CBD4" w14:textId="1C937DCC"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b/>
                <w:bCs/>
                <w:szCs w:val="24"/>
              </w:rPr>
              <w:t>VOORWERP</w:t>
            </w:r>
          </w:p>
        </w:tc>
        <w:tc>
          <w:tcPr>
            <w:tcW w:w="1843" w:type="dxa"/>
          </w:tcPr>
          <w:p w14:paraId="7AB26592" w14:textId="614DBCE5"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b/>
                <w:bCs/>
                <w:szCs w:val="24"/>
              </w:rPr>
              <w:t>UITVOERDER</w:t>
            </w:r>
          </w:p>
        </w:tc>
        <w:tc>
          <w:tcPr>
            <w:tcW w:w="2976" w:type="dxa"/>
          </w:tcPr>
          <w:p w14:paraId="28EF7EE9" w14:textId="7E548976"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b/>
                <w:bCs/>
                <w:szCs w:val="24"/>
              </w:rPr>
              <w:t>PERIODICITEIT</w:t>
            </w:r>
          </w:p>
        </w:tc>
      </w:tr>
      <w:tr w:rsidR="000A3A5A" w:rsidRPr="00E230D0" w14:paraId="664149E9" w14:textId="77777777" w:rsidTr="00901D59">
        <w:trPr>
          <w:trHeight w:val="567"/>
        </w:trPr>
        <w:tc>
          <w:tcPr>
            <w:tcW w:w="4923" w:type="dxa"/>
          </w:tcPr>
          <w:p w14:paraId="08344DA3" w14:textId="274B685C"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Goederen- en keukenlift</w:t>
            </w:r>
          </w:p>
        </w:tc>
        <w:tc>
          <w:tcPr>
            <w:tcW w:w="1843" w:type="dxa"/>
            <w:vAlign w:val="center"/>
          </w:tcPr>
          <w:p w14:paraId="59931C63" w14:textId="5A7512A1"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EDTC</w:t>
            </w:r>
          </w:p>
        </w:tc>
        <w:tc>
          <w:tcPr>
            <w:tcW w:w="2976" w:type="dxa"/>
            <w:vAlign w:val="center"/>
          </w:tcPr>
          <w:p w14:paraId="7BB4E850" w14:textId="58589E54"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Driemaandelijks</w:t>
            </w:r>
          </w:p>
        </w:tc>
      </w:tr>
      <w:tr w:rsidR="000A3A5A" w:rsidRPr="00E230D0" w14:paraId="273CB04C" w14:textId="77777777" w:rsidTr="00901D59">
        <w:trPr>
          <w:trHeight w:val="567"/>
        </w:trPr>
        <w:tc>
          <w:tcPr>
            <w:tcW w:w="4923" w:type="dxa"/>
          </w:tcPr>
          <w:p w14:paraId="71BD4B6E" w14:textId="12EF6079"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Personenlift</w:t>
            </w:r>
          </w:p>
        </w:tc>
        <w:tc>
          <w:tcPr>
            <w:tcW w:w="1843" w:type="dxa"/>
            <w:vAlign w:val="center"/>
          </w:tcPr>
          <w:p w14:paraId="0603A85C" w14:textId="5ABECF4F"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EDTC</w:t>
            </w:r>
          </w:p>
        </w:tc>
        <w:tc>
          <w:tcPr>
            <w:tcW w:w="2976" w:type="dxa"/>
            <w:vAlign w:val="center"/>
          </w:tcPr>
          <w:p w14:paraId="555E8C64" w14:textId="6523FEE3"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Drie- of zesmaandelijks</w:t>
            </w:r>
          </w:p>
        </w:tc>
      </w:tr>
      <w:tr w:rsidR="000A3A5A" w:rsidRPr="00E230D0" w14:paraId="51BC08A7" w14:textId="77777777" w:rsidTr="00901D59">
        <w:trPr>
          <w:trHeight w:val="567"/>
        </w:trPr>
        <w:tc>
          <w:tcPr>
            <w:tcW w:w="4923" w:type="dxa"/>
          </w:tcPr>
          <w:p w14:paraId="5E441086" w14:textId="0454CDA3"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Elektrische hoogspanningsinstallatie</w:t>
            </w:r>
          </w:p>
        </w:tc>
        <w:tc>
          <w:tcPr>
            <w:tcW w:w="1843" w:type="dxa"/>
            <w:vAlign w:val="center"/>
          </w:tcPr>
          <w:p w14:paraId="743AD85E" w14:textId="30F6279A"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EDTC</w:t>
            </w:r>
          </w:p>
        </w:tc>
        <w:tc>
          <w:tcPr>
            <w:tcW w:w="2976" w:type="dxa"/>
            <w:vAlign w:val="center"/>
          </w:tcPr>
          <w:p w14:paraId="108B7960" w14:textId="6E5A1051"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Jaarlijks</w:t>
            </w:r>
          </w:p>
        </w:tc>
      </w:tr>
      <w:tr w:rsidR="000A3A5A" w:rsidRPr="00E230D0" w14:paraId="1D0C7FE5" w14:textId="77777777" w:rsidTr="00901D59">
        <w:trPr>
          <w:trHeight w:val="567"/>
        </w:trPr>
        <w:tc>
          <w:tcPr>
            <w:tcW w:w="4923" w:type="dxa"/>
          </w:tcPr>
          <w:p w14:paraId="35A4D206" w14:textId="4461AB39"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Elektrische laagspanningsinstallatie en veiligheidsverlichting</w:t>
            </w:r>
          </w:p>
        </w:tc>
        <w:tc>
          <w:tcPr>
            <w:tcW w:w="1843" w:type="dxa"/>
            <w:vAlign w:val="center"/>
          </w:tcPr>
          <w:p w14:paraId="0F1A047A" w14:textId="1030D74F"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EDTC</w:t>
            </w:r>
          </w:p>
        </w:tc>
        <w:tc>
          <w:tcPr>
            <w:tcW w:w="2976" w:type="dxa"/>
            <w:vAlign w:val="center"/>
          </w:tcPr>
          <w:p w14:paraId="742A7D0E" w14:textId="3CC0AA1F"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Vijfjaarlijks</w:t>
            </w:r>
          </w:p>
        </w:tc>
      </w:tr>
      <w:tr w:rsidR="000A3A5A" w:rsidRPr="00E230D0" w14:paraId="6D67D781" w14:textId="77777777" w:rsidTr="00901D59">
        <w:trPr>
          <w:trHeight w:val="567"/>
        </w:trPr>
        <w:tc>
          <w:tcPr>
            <w:tcW w:w="4923" w:type="dxa"/>
          </w:tcPr>
          <w:p w14:paraId="039326C6" w14:textId="71F28EB5"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Veiligheidsverlichting</w:t>
            </w:r>
          </w:p>
        </w:tc>
        <w:tc>
          <w:tcPr>
            <w:tcW w:w="1843" w:type="dxa"/>
            <w:vAlign w:val="center"/>
          </w:tcPr>
          <w:p w14:paraId="3F431E58" w14:textId="464B387C"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BP</w:t>
            </w:r>
          </w:p>
        </w:tc>
        <w:tc>
          <w:tcPr>
            <w:tcW w:w="2976" w:type="dxa"/>
            <w:vAlign w:val="center"/>
          </w:tcPr>
          <w:p w14:paraId="0CEFFA73" w14:textId="4EC2C2FD"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Jaarlijks</w:t>
            </w:r>
          </w:p>
        </w:tc>
      </w:tr>
      <w:tr w:rsidR="000A3A5A" w:rsidRPr="00E230D0" w14:paraId="35738999" w14:textId="77777777" w:rsidTr="00901D59">
        <w:trPr>
          <w:trHeight w:val="567"/>
        </w:trPr>
        <w:tc>
          <w:tcPr>
            <w:tcW w:w="4923" w:type="dxa"/>
          </w:tcPr>
          <w:p w14:paraId="43C365E0" w14:textId="0159B044"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Centrale verwarming</w:t>
            </w:r>
          </w:p>
          <w:p w14:paraId="3A281F83" w14:textId="68CBD394"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(stookolie)</w:t>
            </w:r>
          </w:p>
        </w:tc>
        <w:tc>
          <w:tcPr>
            <w:tcW w:w="1843" w:type="dxa"/>
            <w:vAlign w:val="center"/>
          </w:tcPr>
          <w:p w14:paraId="304DB5F7" w14:textId="20BF4ADD"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BT</w:t>
            </w:r>
          </w:p>
        </w:tc>
        <w:tc>
          <w:tcPr>
            <w:tcW w:w="2976" w:type="dxa"/>
            <w:vAlign w:val="center"/>
          </w:tcPr>
          <w:p w14:paraId="304A823F" w14:textId="65A7C9CA"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Jaarlijks</w:t>
            </w:r>
          </w:p>
        </w:tc>
      </w:tr>
      <w:tr w:rsidR="000A3A5A" w:rsidRPr="00E230D0" w14:paraId="51212F89" w14:textId="77777777" w:rsidTr="00901D59">
        <w:trPr>
          <w:trHeight w:val="567"/>
        </w:trPr>
        <w:tc>
          <w:tcPr>
            <w:tcW w:w="4923" w:type="dxa"/>
          </w:tcPr>
          <w:p w14:paraId="2C727CD6" w14:textId="6E80BB6B"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Centrale gasverwarming</w:t>
            </w:r>
          </w:p>
        </w:tc>
        <w:tc>
          <w:tcPr>
            <w:tcW w:w="1843" w:type="dxa"/>
            <w:vAlign w:val="center"/>
          </w:tcPr>
          <w:p w14:paraId="3F2BF7CE" w14:textId="70F52B7D"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BT</w:t>
            </w:r>
          </w:p>
        </w:tc>
        <w:tc>
          <w:tcPr>
            <w:tcW w:w="2976" w:type="dxa"/>
            <w:vAlign w:val="center"/>
          </w:tcPr>
          <w:p w14:paraId="14CE806A" w14:textId="089243D7" w:rsidR="00524626" w:rsidRPr="00E230D0" w:rsidRDefault="00524626" w:rsidP="00901D59">
            <w:pPr>
              <w:autoSpaceDE w:val="0"/>
              <w:autoSpaceDN w:val="0"/>
              <w:adjustRightInd w:val="0"/>
              <w:spacing w:after="0" w:line="240" w:lineRule="auto"/>
              <w:jc w:val="center"/>
              <w:rPr>
                <w:rFonts w:cstheme="minorHAnsi"/>
                <w:szCs w:val="24"/>
              </w:rPr>
            </w:pPr>
            <w:r w:rsidRPr="00E230D0">
              <w:rPr>
                <w:rFonts w:cstheme="minorHAnsi"/>
                <w:szCs w:val="24"/>
              </w:rPr>
              <w:t>Tweejaarlijks</w:t>
            </w:r>
          </w:p>
        </w:tc>
      </w:tr>
      <w:tr w:rsidR="000A3A5A" w:rsidRPr="00E230D0" w14:paraId="5DEE91C2" w14:textId="77777777" w:rsidTr="00901D59">
        <w:trPr>
          <w:trHeight w:val="567"/>
        </w:trPr>
        <w:tc>
          <w:tcPr>
            <w:tcW w:w="4923" w:type="dxa"/>
          </w:tcPr>
          <w:p w14:paraId="01296A1F" w14:textId="53992157" w:rsidR="00524626" w:rsidRPr="00190B29" w:rsidRDefault="00524626" w:rsidP="00AE1ADB">
            <w:pPr>
              <w:autoSpaceDE w:val="0"/>
              <w:autoSpaceDN w:val="0"/>
              <w:adjustRightInd w:val="0"/>
              <w:spacing w:after="0" w:line="240" w:lineRule="auto"/>
              <w:jc w:val="center"/>
              <w:rPr>
                <w:rFonts w:cstheme="minorHAnsi"/>
                <w:szCs w:val="24"/>
              </w:rPr>
            </w:pPr>
            <w:r w:rsidRPr="00190B29">
              <w:rPr>
                <w:rFonts w:cstheme="minorHAnsi"/>
                <w:szCs w:val="24"/>
              </w:rPr>
              <w:t xml:space="preserve">Dichtheidscontrole gasleidingen- en toestellen, vaste </w:t>
            </w:r>
            <w:r w:rsidR="00AE1ADB" w:rsidRPr="00190B29">
              <w:rPr>
                <w:rFonts w:cstheme="minorHAnsi"/>
                <w:szCs w:val="24"/>
              </w:rPr>
              <w:t>gastanks</w:t>
            </w:r>
          </w:p>
        </w:tc>
        <w:tc>
          <w:tcPr>
            <w:tcW w:w="1843" w:type="dxa"/>
            <w:vAlign w:val="center"/>
          </w:tcPr>
          <w:p w14:paraId="2CD8E873" w14:textId="6E413218" w:rsidR="00524626" w:rsidRPr="00190B29" w:rsidRDefault="00524626" w:rsidP="00901D59">
            <w:pPr>
              <w:autoSpaceDE w:val="0"/>
              <w:autoSpaceDN w:val="0"/>
              <w:adjustRightInd w:val="0"/>
              <w:spacing w:after="0" w:line="240" w:lineRule="auto"/>
              <w:jc w:val="center"/>
              <w:rPr>
                <w:rFonts w:cstheme="minorHAnsi"/>
                <w:szCs w:val="24"/>
              </w:rPr>
            </w:pPr>
            <w:r w:rsidRPr="00190B29">
              <w:rPr>
                <w:rFonts w:cstheme="minorHAnsi"/>
                <w:szCs w:val="24"/>
              </w:rPr>
              <w:t>EDTC of BT</w:t>
            </w:r>
          </w:p>
        </w:tc>
        <w:tc>
          <w:tcPr>
            <w:tcW w:w="2976" w:type="dxa"/>
            <w:vAlign w:val="center"/>
          </w:tcPr>
          <w:p w14:paraId="185A5EAB" w14:textId="178AEFE3" w:rsidR="00524626" w:rsidRPr="00190B29" w:rsidRDefault="00AE1ADB" w:rsidP="00AE1ADB">
            <w:pPr>
              <w:autoSpaceDE w:val="0"/>
              <w:autoSpaceDN w:val="0"/>
              <w:adjustRightInd w:val="0"/>
              <w:spacing w:after="0" w:line="240" w:lineRule="auto"/>
              <w:jc w:val="center"/>
              <w:rPr>
                <w:rFonts w:cstheme="minorHAnsi"/>
                <w:szCs w:val="24"/>
              </w:rPr>
            </w:pPr>
            <w:r w:rsidRPr="00190B29">
              <w:rPr>
                <w:rFonts w:cstheme="minorHAnsi"/>
                <w:szCs w:val="24"/>
              </w:rPr>
              <w:t>Vijfjaarlijks, b</w:t>
            </w:r>
            <w:r w:rsidR="00524626" w:rsidRPr="00190B29">
              <w:rPr>
                <w:rFonts w:cstheme="minorHAnsi"/>
                <w:szCs w:val="24"/>
              </w:rPr>
              <w:t xml:space="preserve">ij in dienststelling of </w:t>
            </w:r>
            <w:r w:rsidR="00B62FEF" w:rsidRPr="00190B29">
              <w:rPr>
                <w:rFonts w:cstheme="minorHAnsi"/>
                <w:szCs w:val="24"/>
              </w:rPr>
              <w:t>bij wijzigingen</w:t>
            </w:r>
          </w:p>
        </w:tc>
      </w:tr>
      <w:tr w:rsidR="000A3A5A" w:rsidRPr="00E230D0" w14:paraId="5CC222BF" w14:textId="77777777" w:rsidTr="00901D59">
        <w:trPr>
          <w:trHeight w:val="567"/>
        </w:trPr>
        <w:tc>
          <w:tcPr>
            <w:tcW w:w="4923" w:type="dxa"/>
          </w:tcPr>
          <w:p w14:paraId="24501456" w14:textId="112B9B3E" w:rsidR="00B62FEF" w:rsidRPr="00E230D0" w:rsidRDefault="00B62FEF" w:rsidP="00901D59">
            <w:pPr>
              <w:autoSpaceDE w:val="0"/>
              <w:autoSpaceDN w:val="0"/>
              <w:adjustRightInd w:val="0"/>
              <w:spacing w:after="0" w:line="240" w:lineRule="auto"/>
              <w:jc w:val="center"/>
              <w:rPr>
                <w:rFonts w:cstheme="minorHAnsi"/>
                <w:szCs w:val="24"/>
              </w:rPr>
            </w:pPr>
            <w:r w:rsidRPr="00E230D0">
              <w:rPr>
                <w:rFonts w:cstheme="minorHAnsi"/>
                <w:szCs w:val="24"/>
              </w:rPr>
              <w:t>Automatische gasdetectie/brandstofafsluiters</w:t>
            </w:r>
          </w:p>
        </w:tc>
        <w:tc>
          <w:tcPr>
            <w:tcW w:w="1843" w:type="dxa"/>
            <w:vAlign w:val="center"/>
          </w:tcPr>
          <w:p w14:paraId="2F28F52B" w14:textId="562BBC40" w:rsidR="00B62FEF" w:rsidRPr="00E230D0" w:rsidRDefault="00B62FEF" w:rsidP="00901D59">
            <w:pPr>
              <w:autoSpaceDE w:val="0"/>
              <w:autoSpaceDN w:val="0"/>
              <w:adjustRightInd w:val="0"/>
              <w:spacing w:after="0" w:line="240" w:lineRule="auto"/>
              <w:jc w:val="center"/>
              <w:rPr>
                <w:rFonts w:cstheme="minorHAnsi"/>
                <w:szCs w:val="24"/>
              </w:rPr>
            </w:pPr>
            <w:r w:rsidRPr="00E230D0">
              <w:rPr>
                <w:rFonts w:cstheme="minorHAnsi"/>
                <w:szCs w:val="24"/>
              </w:rPr>
              <w:t>EDTC</w:t>
            </w:r>
          </w:p>
        </w:tc>
        <w:tc>
          <w:tcPr>
            <w:tcW w:w="2976" w:type="dxa"/>
            <w:vAlign w:val="center"/>
          </w:tcPr>
          <w:p w14:paraId="515248DD" w14:textId="66E1D510" w:rsidR="00B62FEF" w:rsidRPr="00E230D0" w:rsidRDefault="00B62FEF" w:rsidP="00901D59">
            <w:pPr>
              <w:autoSpaceDE w:val="0"/>
              <w:autoSpaceDN w:val="0"/>
              <w:adjustRightInd w:val="0"/>
              <w:spacing w:after="0" w:line="240" w:lineRule="auto"/>
              <w:jc w:val="center"/>
              <w:rPr>
                <w:rFonts w:cstheme="minorHAnsi"/>
                <w:szCs w:val="24"/>
              </w:rPr>
            </w:pPr>
            <w:r w:rsidRPr="00E230D0">
              <w:rPr>
                <w:rFonts w:cstheme="minorHAnsi"/>
                <w:szCs w:val="24"/>
              </w:rPr>
              <w:t>Jaarlijks</w:t>
            </w:r>
          </w:p>
        </w:tc>
      </w:tr>
      <w:tr w:rsidR="000A3A5A" w:rsidRPr="00E230D0" w14:paraId="71BADABC" w14:textId="77777777" w:rsidTr="00901D59">
        <w:trPr>
          <w:trHeight w:val="567"/>
        </w:trPr>
        <w:tc>
          <w:tcPr>
            <w:tcW w:w="4923" w:type="dxa"/>
          </w:tcPr>
          <w:p w14:paraId="1EBBD8C6" w14:textId="50EF5850" w:rsidR="00B62FEF" w:rsidRPr="00E230D0" w:rsidRDefault="00B62FEF" w:rsidP="00901D59">
            <w:pPr>
              <w:autoSpaceDE w:val="0"/>
              <w:autoSpaceDN w:val="0"/>
              <w:adjustRightInd w:val="0"/>
              <w:spacing w:after="0" w:line="240" w:lineRule="auto"/>
              <w:jc w:val="center"/>
              <w:rPr>
                <w:rFonts w:cstheme="minorHAnsi"/>
                <w:szCs w:val="24"/>
              </w:rPr>
            </w:pPr>
            <w:r w:rsidRPr="00E230D0">
              <w:rPr>
                <w:rFonts w:cstheme="minorHAnsi"/>
                <w:szCs w:val="24"/>
              </w:rPr>
              <w:t>Schoorstenen en rookkanalen (toestellen op vaste/vloeibare brandstof)</w:t>
            </w:r>
          </w:p>
        </w:tc>
        <w:tc>
          <w:tcPr>
            <w:tcW w:w="1843" w:type="dxa"/>
            <w:vAlign w:val="center"/>
          </w:tcPr>
          <w:p w14:paraId="2777E02D" w14:textId="00B7C3A6" w:rsidR="00B62FEF" w:rsidRPr="00E230D0" w:rsidRDefault="00B62FEF" w:rsidP="00901D59">
            <w:pPr>
              <w:autoSpaceDE w:val="0"/>
              <w:autoSpaceDN w:val="0"/>
              <w:adjustRightInd w:val="0"/>
              <w:spacing w:after="0" w:line="240" w:lineRule="auto"/>
              <w:jc w:val="center"/>
              <w:rPr>
                <w:rFonts w:cstheme="minorHAnsi"/>
                <w:szCs w:val="24"/>
              </w:rPr>
            </w:pPr>
            <w:r w:rsidRPr="00E230D0">
              <w:rPr>
                <w:rFonts w:cstheme="minorHAnsi"/>
                <w:szCs w:val="24"/>
              </w:rPr>
              <w:t>BT</w:t>
            </w:r>
          </w:p>
        </w:tc>
        <w:tc>
          <w:tcPr>
            <w:tcW w:w="2976" w:type="dxa"/>
            <w:vAlign w:val="center"/>
          </w:tcPr>
          <w:p w14:paraId="3CDFD353" w14:textId="24D95BF2" w:rsidR="00B62FEF" w:rsidRPr="00E230D0" w:rsidRDefault="00B62FEF" w:rsidP="00901D59">
            <w:pPr>
              <w:autoSpaceDE w:val="0"/>
              <w:autoSpaceDN w:val="0"/>
              <w:adjustRightInd w:val="0"/>
              <w:spacing w:after="0" w:line="240" w:lineRule="auto"/>
              <w:jc w:val="center"/>
              <w:rPr>
                <w:rFonts w:cstheme="minorHAnsi"/>
                <w:szCs w:val="24"/>
              </w:rPr>
            </w:pPr>
            <w:r w:rsidRPr="00E230D0">
              <w:rPr>
                <w:rFonts w:cstheme="minorHAnsi"/>
                <w:szCs w:val="24"/>
              </w:rPr>
              <w:t>Jaarlijks</w:t>
            </w:r>
          </w:p>
        </w:tc>
      </w:tr>
      <w:tr w:rsidR="00901D59" w:rsidRPr="00E230D0" w14:paraId="0266DA8D" w14:textId="77777777" w:rsidTr="00901D59">
        <w:trPr>
          <w:trHeight w:val="567"/>
        </w:trPr>
        <w:tc>
          <w:tcPr>
            <w:tcW w:w="4923" w:type="dxa"/>
            <w:vMerge w:val="restart"/>
          </w:tcPr>
          <w:p w14:paraId="2866585B" w14:textId="091BD726" w:rsidR="00901D59" w:rsidRPr="00E230D0" w:rsidRDefault="00901D59" w:rsidP="00901D59">
            <w:pPr>
              <w:autoSpaceDE w:val="0"/>
              <w:autoSpaceDN w:val="0"/>
              <w:adjustRightInd w:val="0"/>
              <w:spacing w:after="0" w:line="240" w:lineRule="auto"/>
              <w:jc w:val="center"/>
              <w:rPr>
                <w:rFonts w:cstheme="minorHAnsi"/>
                <w:szCs w:val="24"/>
              </w:rPr>
            </w:pPr>
            <w:r w:rsidRPr="00E230D0">
              <w:rPr>
                <w:rFonts w:cstheme="minorHAnsi"/>
                <w:szCs w:val="24"/>
              </w:rPr>
              <w:t>Melding-, waarschuwing- en alarminstallatie.</w:t>
            </w:r>
          </w:p>
          <w:p w14:paraId="173821FF" w14:textId="77777777" w:rsidR="00901D59" w:rsidRDefault="00901D59" w:rsidP="00901D59">
            <w:pPr>
              <w:autoSpaceDE w:val="0"/>
              <w:autoSpaceDN w:val="0"/>
              <w:adjustRightInd w:val="0"/>
              <w:spacing w:after="0" w:line="240" w:lineRule="auto"/>
              <w:jc w:val="center"/>
              <w:rPr>
                <w:rFonts w:cstheme="minorHAnsi"/>
                <w:szCs w:val="24"/>
              </w:rPr>
            </w:pPr>
          </w:p>
          <w:p w14:paraId="795870D9" w14:textId="0C19775E" w:rsidR="00901D59" w:rsidRPr="00E230D0" w:rsidRDefault="00901D59" w:rsidP="00901D59">
            <w:pPr>
              <w:autoSpaceDE w:val="0"/>
              <w:autoSpaceDN w:val="0"/>
              <w:adjustRightInd w:val="0"/>
              <w:spacing w:after="0" w:line="240" w:lineRule="auto"/>
              <w:jc w:val="center"/>
              <w:rPr>
                <w:rFonts w:cstheme="minorHAnsi"/>
                <w:szCs w:val="24"/>
              </w:rPr>
            </w:pPr>
            <w:r w:rsidRPr="00E230D0">
              <w:rPr>
                <w:rFonts w:cstheme="minorHAnsi"/>
                <w:szCs w:val="24"/>
              </w:rPr>
              <w:t>Algemene automatische branddetectie</w:t>
            </w:r>
          </w:p>
        </w:tc>
        <w:tc>
          <w:tcPr>
            <w:tcW w:w="1843" w:type="dxa"/>
            <w:vAlign w:val="center"/>
          </w:tcPr>
          <w:p w14:paraId="50EE3436" w14:textId="41A925F0" w:rsidR="00901D59" w:rsidRPr="00E230D0" w:rsidRDefault="00901D59" w:rsidP="00901D59">
            <w:pPr>
              <w:autoSpaceDE w:val="0"/>
              <w:autoSpaceDN w:val="0"/>
              <w:adjustRightInd w:val="0"/>
              <w:spacing w:after="0" w:line="240" w:lineRule="auto"/>
              <w:jc w:val="center"/>
              <w:rPr>
                <w:rFonts w:cstheme="minorHAnsi"/>
                <w:szCs w:val="24"/>
              </w:rPr>
            </w:pPr>
            <w:r w:rsidRPr="00E230D0">
              <w:rPr>
                <w:rFonts w:cstheme="minorHAnsi"/>
                <w:szCs w:val="24"/>
              </w:rPr>
              <w:t>BT</w:t>
            </w:r>
          </w:p>
          <w:p w14:paraId="5D55CD5D" w14:textId="1121310F" w:rsidR="00901D59" w:rsidRPr="00E230D0" w:rsidRDefault="00901D59" w:rsidP="00901D59">
            <w:pPr>
              <w:autoSpaceDE w:val="0"/>
              <w:autoSpaceDN w:val="0"/>
              <w:adjustRightInd w:val="0"/>
              <w:spacing w:after="0" w:line="240" w:lineRule="auto"/>
              <w:jc w:val="center"/>
              <w:rPr>
                <w:rFonts w:cstheme="minorHAnsi"/>
                <w:szCs w:val="24"/>
              </w:rPr>
            </w:pPr>
            <w:r w:rsidRPr="00E230D0">
              <w:rPr>
                <w:rFonts w:cstheme="minorHAnsi"/>
                <w:szCs w:val="24"/>
              </w:rPr>
              <w:t>(autonomie, goede werking, onderhoud)</w:t>
            </w:r>
          </w:p>
        </w:tc>
        <w:tc>
          <w:tcPr>
            <w:tcW w:w="2976" w:type="dxa"/>
            <w:vAlign w:val="center"/>
          </w:tcPr>
          <w:p w14:paraId="3FB44925" w14:textId="4163C58B" w:rsidR="00901D59" w:rsidRPr="00E230D0" w:rsidRDefault="00901D59" w:rsidP="00901D59">
            <w:pPr>
              <w:autoSpaceDE w:val="0"/>
              <w:autoSpaceDN w:val="0"/>
              <w:adjustRightInd w:val="0"/>
              <w:spacing w:after="0" w:line="240" w:lineRule="auto"/>
              <w:jc w:val="center"/>
              <w:rPr>
                <w:rFonts w:cstheme="minorHAnsi"/>
                <w:szCs w:val="24"/>
              </w:rPr>
            </w:pPr>
            <w:r w:rsidRPr="00E230D0">
              <w:rPr>
                <w:rFonts w:cstheme="minorHAnsi"/>
                <w:szCs w:val="24"/>
              </w:rPr>
              <w:t>Jaarlijks</w:t>
            </w:r>
          </w:p>
        </w:tc>
      </w:tr>
      <w:tr w:rsidR="00901D59" w:rsidRPr="00E230D0" w14:paraId="6B63C829" w14:textId="77777777" w:rsidTr="00901D59">
        <w:trPr>
          <w:trHeight w:val="567"/>
        </w:trPr>
        <w:tc>
          <w:tcPr>
            <w:tcW w:w="4923" w:type="dxa"/>
            <w:vMerge/>
          </w:tcPr>
          <w:p w14:paraId="6E049956" w14:textId="77777777" w:rsidR="00901D59" w:rsidRPr="00E230D0" w:rsidRDefault="00901D59" w:rsidP="00901D59">
            <w:pPr>
              <w:autoSpaceDE w:val="0"/>
              <w:autoSpaceDN w:val="0"/>
              <w:adjustRightInd w:val="0"/>
              <w:spacing w:after="0" w:line="240" w:lineRule="auto"/>
              <w:jc w:val="center"/>
              <w:rPr>
                <w:rFonts w:cstheme="minorHAnsi"/>
                <w:szCs w:val="24"/>
              </w:rPr>
            </w:pPr>
          </w:p>
        </w:tc>
        <w:tc>
          <w:tcPr>
            <w:tcW w:w="1843" w:type="dxa"/>
            <w:vAlign w:val="center"/>
          </w:tcPr>
          <w:p w14:paraId="417B6C15" w14:textId="1B6959B5" w:rsidR="00901D59" w:rsidRPr="00E230D0" w:rsidRDefault="00901D59" w:rsidP="00901D59">
            <w:pPr>
              <w:autoSpaceDE w:val="0"/>
              <w:autoSpaceDN w:val="0"/>
              <w:adjustRightInd w:val="0"/>
              <w:spacing w:after="0" w:line="240" w:lineRule="auto"/>
              <w:jc w:val="center"/>
              <w:rPr>
                <w:rFonts w:cstheme="minorHAnsi"/>
                <w:szCs w:val="24"/>
              </w:rPr>
            </w:pPr>
            <w:r>
              <w:rPr>
                <w:rFonts w:cstheme="minorHAnsi"/>
                <w:szCs w:val="24"/>
              </w:rPr>
              <w:t>EDTC (keuring)</w:t>
            </w:r>
          </w:p>
        </w:tc>
        <w:tc>
          <w:tcPr>
            <w:tcW w:w="2976" w:type="dxa"/>
            <w:vAlign w:val="center"/>
          </w:tcPr>
          <w:p w14:paraId="36EE3493" w14:textId="41272483" w:rsidR="00901D59" w:rsidRPr="00E230D0" w:rsidRDefault="00901D59" w:rsidP="00901D59">
            <w:pPr>
              <w:autoSpaceDE w:val="0"/>
              <w:autoSpaceDN w:val="0"/>
              <w:adjustRightInd w:val="0"/>
              <w:spacing w:after="0" w:line="240" w:lineRule="auto"/>
              <w:jc w:val="center"/>
              <w:rPr>
                <w:rFonts w:cstheme="minorHAnsi"/>
                <w:szCs w:val="24"/>
              </w:rPr>
            </w:pPr>
            <w:r>
              <w:rPr>
                <w:rFonts w:cstheme="minorHAnsi"/>
                <w:szCs w:val="24"/>
              </w:rPr>
              <w:t>Vijfjaarlijks</w:t>
            </w:r>
          </w:p>
        </w:tc>
      </w:tr>
      <w:tr w:rsidR="00901D59" w:rsidRPr="00E230D0" w14:paraId="35EF06AB" w14:textId="77777777" w:rsidTr="00901D59">
        <w:trPr>
          <w:trHeight w:val="567"/>
        </w:trPr>
        <w:tc>
          <w:tcPr>
            <w:tcW w:w="4923" w:type="dxa"/>
          </w:tcPr>
          <w:p w14:paraId="604C5168" w14:textId="030B6C5D" w:rsidR="00901D59" w:rsidRPr="00E230D0" w:rsidRDefault="00901D59" w:rsidP="00901D59">
            <w:pPr>
              <w:autoSpaceDE w:val="0"/>
              <w:autoSpaceDN w:val="0"/>
              <w:adjustRightInd w:val="0"/>
              <w:spacing w:after="0" w:line="240" w:lineRule="auto"/>
              <w:jc w:val="center"/>
              <w:rPr>
                <w:rFonts w:cstheme="minorHAnsi"/>
                <w:szCs w:val="24"/>
              </w:rPr>
            </w:pPr>
            <w:r>
              <w:rPr>
                <w:rFonts w:cstheme="minorHAnsi"/>
                <w:szCs w:val="24"/>
              </w:rPr>
              <w:lastRenderedPageBreak/>
              <w:t>Autonome branddetectoren</w:t>
            </w:r>
          </w:p>
        </w:tc>
        <w:tc>
          <w:tcPr>
            <w:tcW w:w="1843" w:type="dxa"/>
            <w:vAlign w:val="center"/>
          </w:tcPr>
          <w:p w14:paraId="6ADBEE01" w14:textId="41AC95E6"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BP</w:t>
            </w:r>
          </w:p>
        </w:tc>
        <w:tc>
          <w:tcPr>
            <w:tcW w:w="2976" w:type="dxa"/>
            <w:vAlign w:val="center"/>
          </w:tcPr>
          <w:p w14:paraId="124681D2" w14:textId="1F233B33"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Driemaandelijks</w:t>
            </w:r>
          </w:p>
        </w:tc>
      </w:tr>
      <w:tr w:rsidR="00901D59" w:rsidRPr="00E230D0" w14:paraId="26FDB6CB" w14:textId="77777777" w:rsidTr="00901D59">
        <w:trPr>
          <w:trHeight w:val="567"/>
        </w:trPr>
        <w:tc>
          <w:tcPr>
            <w:tcW w:w="4923" w:type="dxa"/>
          </w:tcPr>
          <w:p w14:paraId="5DB83E67" w14:textId="1B53F6F1"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Draagbare brandblustoestellen</w:t>
            </w:r>
          </w:p>
        </w:tc>
        <w:tc>
          <w:tcPr>
            <w:tcW w:w="1843" w:type="dxa"/>
            <w:vAlign w:val="center"/>
          </w:tcPr>
          <w:p w14:paraId="003EDA47" w14:textId="3F6B9D77"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BT</w:t>
            </w:r>
          </w:p>
        </w:tc>
        <w:tc>
          <w:tcPr>
            <w:tcW w:w="2976" w:type="dxa"/>
            <w:vAlign w:val="center"/>
          </w:tcPr>
          <w:p w14:paraId="06488407" w14:textId="7507C6AB"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Jaarlijks</w:t>
            </w:r>
          </w:p>
        </w:tc>
      </w:tr>
      <w:tr w:rsidR="00901D59" w:rsidRPr="00E230D0" w14:paraId="164280DD" w14:textId="77777777" w:rsidTr="00901D59">
        <w:trPr>
          <w:trHeight w:val="567"/>
        </w:trPr>
        <w:tc>
          <w:tcPr>
            <w:tcW w:w="4923" w:type="dxa"/>
          </w:tcPr>
          <w:p w14:paraId="7153A617" w14:textId="5120DE62"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Blusmiddelen, evacuatiewege</w:t>
            </w:r>
            <w:r w:rsidR="00F600CC">
              <w:rPr>
                <w:rFonts w:cstheme="minorHAnsi"/>
                <w:szCs w:val="24"/>
              </w:rPr>
              <w:t>n</w:t>
            </w:r>
            <w:r>
              <w:rPr>
                <w:rFonts w:cstheme="minorHAnsi"/>
                <w:szCs w:val="24"/>
              </w:rPr>
              <w:t>, trappen, ladders, enz. (goede staat, bruikbaarheid)</w:t>
            </w:r>
          </w:p>
        </w:tc>
        <w:tc>
          <w:tcPr>
            <w:tcW w:w="1843" w:type="dxa"/>
            <w:vAlign w:val="center"/>
          </w:tcPr>
          <w:p w14:paraId="3117A31D" w14:textId="0B91E157"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BP</w:t>
            </w:r>
          </w:p>
        </w:tc>
        <w:tc>
          <w:tcPr>
            <w:tcW w:w="2976" w:type="dxa"/>
            <w:vAlign w:val="center"/>
          </w:tcPr>
          <w:p w14:paraId="72D95298" w14:textId="75A1CB1E" w:rsidR="00901D59" w:rsidRDefault="00901D59" w:rsidP="00901D59">
            <w:pPr>
              <w:autoSpaceDE w:val="0"/>
              <w:autoSpaceDN w:val="0"/>
              <w:adjustRightInd w:val="0"/>
              <w:spacing w:after="0" w:line="240" w:lineRule="auto"/>
              <w:jc w:val="center"/>
              <w:rPr>
                <w:rFonts w:cstheme="minorHAnsi"/>
                <w:szCs w:val="24"/>
              </w:rPr>
            </w:pPr>
            <w:r>
              <w:rPr>
                <w:rFonts w:cstheme="minorHAnsi"/>
                <w:szCs w:val="24"/>
              </w:rPr>
              <w:t>Tijdens de uitbating</w:t>
            </w:r>
          </w:p>
        </w:tc>
      </w:tr>
    </w:tbl>
    <w:p w14:paraId="074CEE3D" w14:textId="523092B6" w:rsidR="00620806" w:rsidRDefault="00620806" w:rsidP="00471521">
      <w:pPr>
        <w:autoSpaceDE w:val="0"/>
        <w:autoSpaceDN w:val="0"/>
        <w:adjustRightInd w:val="0"/>
        <w:spacing w:after="0" w:line="240" w:lineRule="auto"/>
        <w:ind w:left="708" w:firstLine="708"/>
        <w:rPr>
          <w:rFonts w:cstheme="minorHAnsi"/>
          <w:i/>
          <w:iCs/>
          <w:szCs w:val="24"/>
        </w:rPr>
      </w:pPr>
    </w:p>
    <w:p w14:paraId="1FC3A98B" w14:textId="28B01CC8" w:rsidR="000A3A5A" w:rsidRPr="00620806" w:rsidRDefault="000A3A5A" w:rsidP="00471521">
      <w:pPr>
        <w:autoSpaceDE w:val="0"/>
        <w:autoSpaceDN w:val="0"/>
        <w:adjustRightInd w:val="0"/>
        <w:spacing w:after="0" w:line="240" w:lineRule="auto"/>
        <w:ind w:left="708" w:firstLine="708"/>
        <w:rPr>
          <w:rFonts w:cstheme="minorHAnsi"/>
          <w:i/>
          <w:iCs/>
          <w:sz w:val="22"/>
        </w:rPr>
      </w:pPr>
      <w:r w:rsidRPr="00620806">
        <w:rPr>
          <w:rFonts w:cstheme="minorHAnsi"/>
          <w:i/>
          <w:iCs/>
          <w:sz w:val="22"/>
        </w:rPr>
        <w:t xml:space="preserve">EDTC : externe dienst voor technische controles </w:t>
      </w:r>
    </w:p>
    <w:p w14:paraId="5C70DCD5" w14:textId="44708C85" w:rsidR="00471521" w:rsidRPr="00620806" w:rsidRDefault="00471521" w:rsidP="00471521">
      <w:pPr>
        <w:autoSpaceDE w:val="0"/>
        <w:autoSpaceDN w:val="0"/>
        <w:adjustRightInd w:val="0"/>
        <w:spacing w:after="0" w:line="240" w:lineRule="auto"/>
        <w:ind w:firstLine="708"/>
        <w:rPr>
          <w:rFonts w:cstheme="minorHAnsi"/>
          <w:i/>
          <w:sz w:val="22"/>
        </w:rPr>
      </w:pPr>
    </w:p>
    <w:p w14:paraId="304C0E52" w14:textId="3663403C" w:rsidR="000A3A5A" w:rsidRPr="00620806" w:rsidRDefault="000A3A5A" w:rsidP="00471521">
      <w:pPr>
        <w:autoSpaceDE w:val="0"/>
        <w:autoSpaceDN w:val="0"/>
        <w:adjustRightInd w:val="0"/>
        <w:spacing w:after="0" w:line="240" w:lineRule="auto"/>
        <w:ind w:left="1416"/>
        <w:rPr>
          <w:rFonts w:cstheme="minorHAnsi"/>
          <w:i/>
          <w:iCs/>
          <w:sz w:val="22"/>
        </w:rPr>
      </w:pPr>
      <w:r w:rsidRPr="00620806">
        <w:rPr>
          <w:rFonts w:cstheme="minorHAnsi"/>
          <w:i/>
          <w:iCs/>
          <w:sz w:val="22"/>
        </w:rPr>
        <w:t xml:space="preserve">BP : bevoegde persoon: persoon die al dan niet tot het eigen personeel behoort (zie artikel 28 van het ARAB) of de exploitant zelf, op voorwaarde dat hij voldoende kennis van de toestellen heeft </w:t>
      </w:r>
    </w:p>
    <w:p w14:paraId="18A405F5" w14:textId="77777777" w:rsidR="00471521" w:rsidRPr="00620806" w:rsidRDefault="00471521" w:rsidP="00471521">
      <w:pPr>
        <w:autoSpaceDE w:val="0"/>
        <w:autoSpaceDN w:val="0"/>
        <w:adjustRightInd w:val="0"/>
        <w:spacing w:after="0" w:line="240" w:lineRule="auto"/>
        <w:ind w:left="708"/>
        <w:rPr>
          <w:rFonts w:cstheme="minorHAnsi"/>
          <w:i/>
          <w:sz w:val="22"/>
        </w:rPr>
      </w:pPr>
    </w:p>
    <w:p w14:paraId="7EDD6122" w14:textId="70CE1B94" w:rsidR="000A3A5A" w:rsidRPr="00620806" w:rsidRDefault="000A3A5A" w:rsidP="00471521">
      <w:pPr>
        <w:ind w:left="1416"/>
        <w:rPr>
          <w:rFonts w:cstheme="minorHAnsi"/>
          <w:i/>
          <w:sz w:val="22"/>
        </w:rPr>
      </w:pPr>
      <w:r w:rsidRPr="00620806">
        <w:rPr>
          <w:rFonts w:cstheme="minorHAnsi"/>
          <w:i/>
          <w:iCs/>
          <w:sz w:val="22"/>
        </w:rPr>
        <w:t>BT : bevoegde technicus: persoon of organisatie met de nodige kennis, het nodige materiaal, de nodige erkenning enzovoort om dergelijke controles te doen (bijvoorbeeld gasdichtheid: gehabiliteerde installateur; verwarming: erkende technicus enzovoort)</w:t>
      </w:r>
    </w:p>
    <w:p w14:paraId="0BE8B20B" w14:textId="77777777" w:rsidR="00471521" w:rsidRPr="00471521" w:rsidRDefault="00EA3866">
      <w:pPr>
        <w:pStyle w:val="Lijstalinea"/>
        <w:numPr>
          <w:ilvl w:val="0"/>
          <w:numId w:val="9"/>
        </w:numPr>
      </w:pPr>
      <w:r w:rsidRPr="00471521">
        <w:rPr>
          <w:rFonts w:cstheme="minorHAnsi"/>
          <w:szCs w:val="24"/>
        </w:rPr>
        <w:t>In de inrichting dient een veiligheidsregister ter inzage te liggen voor de bevoegde personen. Dit register bevat informatie over veiligheidsvoorschriften en vergunningen:</w:t>
      </w:r>
    </w:p>
    <w:p w14:paraId="0726AC20" w14:textId="09E11F17" w:rsidR="00471521" w:rsidRPr="00A15EB3" w:rsidRDefault="00C760C2" w:rsidP="00A15EB3">
      <w:pPr>
        <w:pStyle w:val="Lijstalinea"/>
        <w:ind w:left="1440"/>
        <w:rPr>
          <w:color w:val="00B050"/>
        </w:rPr>
      </w:pPr>
      <w:r w:rsidRPr="00D72B80">
        <w:t>h</w:t>
      </w:r>
      <w:r w:rsidR="00EA3866" w:rsidRPr="00D72B80">
        <w:t>et recentste brandweerverslag met het</w:t>
      </w:r>
      <w:r w:rsidR="00471521">
        <w:t xml:space="preserve"> brandveiligheidsattest (model: </w:t>
      </w:r>
      <w:r w:rsidR="00A15EB3" w:rsidRPr="00A15EB3">
        <w:t>Vlaams logiesdecreet 2023)</w:t>
      </w:r>
      <w:r w:rsidR="00EA3866" w:rsidRPr="00A15EB3">
        <w:t xml:space="preserve"> </w:t>
      </w:r>
      <w:r w:rsidR="00EA3866" w:rsidRPr="00D72B80">
        <w:t>niet ouder dan 5 jaar;</w:t>
      </w:r>
    </w:p>
    <w:p w14:paraId="5CF75A72" w14:textId="2A5E77A4" w:rsidR="00471521" w:rsidRDefault="00EA3866">
      <w:pPr>
        <w:pStyle w:val="Lijstalinea"/>
        <w:numPr>
          <w:ilvl w:val="1"/>
          <w:numId w:val="11"/>
        </w:numPr>
      </w:pPr>
      <w:r w:rsidRPr="00D72B80">
        <w:t>verslagen van de periodieke controles;</w:t>
      </w:r>
    </w:p>
    <w:p w14:paraId="6E35E8F8" w14:textId="307BE639" w:rsidR="00EA3866" w:rsidRPr="00D72B80" w:rsidRDefault="00EA3866">
      <w:pPr>
        <w:pStyle w:val="Lijstalinea"/>
        <w:numPr>
          <w:ilvl w:val="1"/>
          <w:numId w:val="11"/>
        </w:numPr>
      </w:pPr>
      <w:r w:rsidRPr="00D72B80">
        <w:t>verzekeringspolis objectieve</w:t>
      </w:r>
      <w:r w:rsidR="00903D37" w:rsidRPr="00D72B80">
        <w:t xml:space="preserve"> </w:t>
      </w:r>
      <w:r w:rsidRPr="00D72B80">
        <w:t>aansprakelijkheidsverzek</w:t>
      </w:r>
      <w:r w:rsidR="00471521">
        <w:t>ering tegen brand en ontploffing</w:t>
      </w:r>
      <w:r w:rsidRPr="00D72B80">
        <w:t xml:space="preserve"> (wet van</w:t>
      </w:r>
      <w:r w:rsidR="00903D37" w:rsidRPr="00D72B80">
        <w:t xml:space="preserve"> </w:t>
      </w:r>
      <w:r w:rsidRPr="00D72B80">
        <w:t>30/07/1979);</w:t>
      </w:r>
    </w:p>
    <w:p w14:paraId="25376795" w14:textId="7E6D3FFD" w:rsidR="00EA3866" w:rsidRDefault="00EA3866">
      <w:pPr>
        <w:pStyle w:val="Lijstalinea"/>
        <w:numPr>
          <w:ilvl w:val="0"/>
          <w:numId w:val="10"/>
        </w:numPr>
      </w:pPr>
      <w:r w:rsidRPr="00D72B80">
        <w:t xml:space="preserve">De uitbater zorgt ervoor dat de nodige keuringen, onderzoeken en controles uitgevoerd worden. </w:t>
      </w:r>
    </w:p>
    <w:p w14:paraId="403CB822" w14:textId="77777777" w:rsidR="001C2652" w:rsidRPr="00D72B80" w:rsidRDefault="001C2652" w:rsidP="001C2652">
      <w:pPr>
        <w:pStyle w:val="Lijstalinea"/>
      </w:pPr>
    </w:p>
    <w:p w14:paraId="598D91C6" w14:textId="14C4E279" w:rsidR="00EA3866" w:rsidRPr="00620806" w:rsidRDefault="00C760C2" w:rsidP="00471521">
      <w:pPr>
        <w:autoSpaceDE w:val="0"/>
        <w:autoSpaceDN w:val="0"/>
        <w:adjustRightInd w:val="0"/>
        <w:spacing w:after="0" w:line="240" w:lineRule="auto"/>
        <w:rPr>
          <w:rFonts w:cstheme="minorHAnsi"/>
          <w:bCs/>
          <w:i/>
          <w:szCs w:val="24"/>
          <w:u w:val="single"/>
        </w:rPr>
      </w:pPr>
      <w:r w:rsidRPr="00620806">
        <w:rPr>
          <w:rFonts w:cstheme="minorHAnsi"/>
          <w:bCs/>
          <w:i/>
          <w:szCs w:val="24"/>
          <w:u w:val="single"/>
        </w:rPr>
        <w:t>2°</w:t>
      </w:r>
      <w:r w:rsidR="00EA3866" w:rsidRPr="00620806">
        <w:rPr>
          <w:rFonts w:cstheme="minorHAnsi"/>
          <w:bCs/>
          <w:i/>
          <w:szCs w:val="24"/>
          <w:u w:val="single"/>
        </w:rPr>
        <w:t xml:space="preserve"> Specifieke voorschriften voor kampeerterreinen met tenten</w:t>
      </w:r>
    </w:p>
    <w:p w14:paraId="6031035D" w14:textId="77777777" w:rsidR="00471521" w:rsidRPr="00471521" w:rsidRDefault="00471521" w:rsidP="00471521">
      <w:pPr>
        <w:autoSpaceDE w:val="0"/>
        <w:autoSpaceDN w:val="0"/>
        <w:adjustRightInd w:val="0"/>
        <w:spacing w:after="0" w:line="240" w:lineRule="auto"/>
        <w:rPr>
          <w:rFonts w:cstheme="minorHAnsi"/>
          <w:bCs/>
          <w:i/>
          <w:szCs w:val="24"/>
        </w:rPr>
      </w:pPr>
    </w:p>
    <w:p w14:paraId="271E402F" w14:textId="5D108737" w:rsidR="00EA3866" w:rsidRDefault="00EA3866">
      <w:pPr>
        <w:pStyle w:val="Lijstalinea"/>
        <w:numPr>
          <w:ilvl w:val="0"/>
          <w:numId w:val="6"/>
        </w:numPr>
      </w:pPr>
      <w:r>
        <w:t>De elektrische installatie dient de nodige veiligheidswaarborgen te bieden</w:t>
      </w:r>
      <w:r w:rsidR="007D5B3D">
        <w:t>;</w:t>
      </w:r>
    </w:p>
    <w:p w14:paraId="4E910A17" w14:textId="6D5EE908" w:rsidR="00EA3866" w:rsidRDefault="00EA3866">
      <w:pPr>
        <w:pStyle w:val="Lijstalinea"/>
        <w:numPr>
          <w:ilvl w:val="0"/>
          <w:numId w:val="6"/>
        </w:numPr>
      </w:pPr>
      <w:r>
        <w:t>Drinkwaterinstallaties moeten voldoen aan de vereiste normen.</w:t>
      </w:r>
    </w:p>
    <w:p w14:paraId="6D1EBB69" w14:textId="77777777" w:rsidR="00471521" w:rsidRPr="005C68C1" w:rsidRDefault="00471521" w:rsidP="00471521">
      <w:pPr>
        <w:rPr>
          <w:sz w:val="12"/>
        </w:rPr>
      </w:pPr>
    </w:p>
    <w:p w14:paraId="2D3CE4FB" w14:textId="3EE46CB5" w:rsidR="00EA3866" w:rsidRDefault="00C760C2" w:rsidP="004E0A4D">
      <w:pPr>
        <w:pStyle w:val="Kop3"/>
      </w:pPr>
      <w:bookmarkStart w:id="43" w:name="_Toc86058020"/>
      <w:bookmarkStart w:id="44" w:name="_Toc99028390"/>
      <w:bookmarkStart w:id="45" w:name="_Toc99028693"/>
      <w:bookmarkStart w:id="46" w:name="_Toc102575181"/>
      <w:bookmarkStart w:id="47" w:name="_Toc129871923"/>
      <w:bookmarkStart w:id="48" w:name="_Toc129872175"/>
      <w:bookmarkStart w:id="49" w:name="_Toc132296468"/>
      <w:bookmarkStart w:id="50" w:name="_Toc147416123"/>
      <w:r>
        <w:t>§</w:t>
      </w:r>
      <w:r w:rsidR="00F80060">
        <w:t>2</w:t>
      </w:r>
      <w:r>
        <w:t>.</w:t>
      </w:r>
      <w:r w:rsidR="00EA3866">
        <w:t xml:space="preserve"> Wegen/paden</w:t>
      </w:r>
      <w:bookmarkEnd w:id="43"/>
      <w:bookmarkEnd w:id="44"/>
      <w:bookmarkEnd w:id="45"/>
      <w:bookmarkEnd w:id="46"/>
      <w:bookmarkEnd w:id="47"/>
      <w:bookmarkEnd w:id="48"/>
      <w:bookmarkEnd w:id="49"/>
      <w:bookmarkEnd w:id="50"/>
    </w:p>
    <w:p w14:paraId="1AA10751" w14:textId="5FA982A4" w:rsidR="00D80760" w:rsidRPr="00D72B80" w:rsidRDefault="00D80760">
      <w:pPr>
        <w:pStyle w:val="Default"/>
        <w:numPr>
          <w:ilvl w:val="0"/>
          <w:numId w:val="7"/>
        </w:numPr>
        <w:rPr>
          <w:rFonts w:asciiTheme="minorHAnsi" w:hAnsiTheme="minorHAnsi" w:cstheme="minorHAnsi"/>
          <w:color w:val="auto"/>
        </w:rPr>
      </w:pPr>
      <w:r w:rsidRPr="00D72B80">
        <w:rPr>
          <w:rFonts w:asciiTheme="minorHAnsi" w:hAnsiTheme="minorHAnsi" w:cstheme="minorHAnsi"/>
          <w:color w:val="auto"/>
        </w:rPr>
        <w:t>Het kampeerterrein- of JVC moet steeds bereikbaar zijn voor voertuigen door middel van één of meerdere wegen</w:t>
      </w:r>
      <w:r w:rsidR="007D5B3D">
        <w:rPr>
          <w:rFonts w:asciiTheme="minorHAnsi" w:hAnsiTheme="minorHAnsi" w:cstheme="minorHAnsi"/>
          <w:color w:val="auto"/>
        </w:rPr>
        <w:t>;</w:t>
      </w:r>
    </w:p>
    <w:p w14:paraId="0A98C0BF" w14:textId="45A3DDA7" w:rsidR="000A3A5A" w:rsidRPr="00397E00" w:rsidRDefault="00D80760">
      <w:pPr>
        <w:pStyle w:val="Default"/>
        <w:numPr>
          <w:ilvl w:val="0"/>
          <w:numId w:val="7"/>
        </w:numPr>
        <w:rPr>
          <w:rFonts w:asciiTheme="minorHAnsi" w:hAnsiTheme="minorHAnsi" w:cstheme="minorHAnsi"/>
          <w:color w:val="auto"/>
        </w:rPr>
      </w:pPr>
      <w:r w:rsidRPr="00D72B80">
        <w:rPr>
          <w:rFonts w:asciiTheme="minorHAnsi" w:hAnsiTheme="minorHAnsi" w:cstheme="minorHAnsi"/>
          <w:color w:val="auto"/>
        </w:rPr>
        <w:t>Minstens één toegangsweg moet steeds vrij blijven voor de voertuigen van de brandweer en ziekenwagens</w:t>
      </w:r>
      <w:r w:rsidR="007D5B3D">
        <w:rPr>
          <w:rFonts w:asciiTheme="minorHAnsi" w:hAnsiTheme="minorHAnsi" w:cstheme="minorHAnsi"/>
          <w:color w:val="auto"/>
        </w:rPr>
        <w:t>;</w:t>
      </w:r>
      <w:r w:rsidRPr="00D72B80">
        <w:rPr>
          <w:rFonts w:asciiTheme="minorHAnsi" w:hAnsiTheme="minorHAnsi" w:cstheme="minorHAnsi"/>
          <w:color w:val="auto"/>
        </w:rPr>
        <w:t xml:space="preserve"> </w:t>
      </w:r>
    </w:p>
    <w:p w14:paraId="21271B42" w14:textId="77777777" w:rsidR="000A3A5A" w:rsidRPr="00471521" w:rsidRDefault="000A3A5A">
      <w:pPr>
        <w:pStyle w:val="Lijstalinea"/>
        <w:numPr>
          <w:ilvl w:val="0"/>
          <w:numId w:val="7"/>
        </w:numPr>
        <w:autoSpaceDE w:val="0"/>
        <w:autoSpaceDN w:val="0"/>
        <w:adjustRightInd w:val="0"/>
        <w:spacing w:after="0" w:line="240" w:lineRule="auto"/>
        <w:rPr>
          <w:rFonts w:ascii="Calibri" w:hAnsi="Calibri" w:cs="Calibri"/>
          <w:szCs w:val="24"/>
        </w:rPr>
      </w:pPr>
      <w:r w:rsidRPr="00471521">
        <w:rPr>
          <w:rFonts w:ascii="Calibri" w:hAnsi="Calibri" w:cs="Calibri"/>
          <w:szCs w:val="24"/>
        </w:rPr>
        <w:t xml:space="preserve">Elk kampeerterrein en de parkeerplaatsen zijn op maximaal 60 meter van een berijdbare weg voor de hulpdiensten gelegen. Deze wegen: </w:t>
      </w:r>
    </w:p>
    <w:p w14:paraId="5C3758B3" w14:textId="25DAE7B0" w:rsidR="000A3A5A" w:rsidRPr="00471521" w:rsidRDefault="000A3A5A">
      <w:pPr>
        <w:pStyle w:val="Lijstalinea"/>
        <w:numPr>
          <w:ilvl w:val="0"/>
          <w:numId w:val="12"/>
        </w:numPr>
        <w:autoSpaceDE w:val="0"/>
        <w:autoSpaceDN w:val="0"/>
        <w:adjustRightInd w:val="0"/>
        <w:spacing w:after="69" w:line="240" w:lineRule="auto"/>
        <w:ind w:left="1418"/>
        <w:rPr>
          <w:rFonts w:ascii="Calibri" w:hAnsi="Calibri" w:cs="Calibri"/>
          <w:szCs w:val="24"/>
        </w:rPr>
      </w:pPr>
      <w:r w:rsidRPr="00471521">
        <w:rPr>
          <w:rFonts w:ascii="Calibri" w:hAnsi="Calibri" w:cs="Calibri"/>
          <w:szCs w:val="24"/>
        </w:rPr>
        <w:t xml:space="preserve">hebben een minimale verharde breedte van 4 meter; </w:t>
      </w:r>
    </w:p>
    <w:p w14:paraId="5252B952" w14:textId="2FCA102B" w:rsidR="000A3A5A" w:rsidRPr="00471521" w:rsidRDefault="000A3A5A">
      <w:pPr>
        <w:pStyle w:val="Lijstalinea"/>
        <w:numPr>
          <w:ilvl w:val="0"/>
          <w:numId w:val="12"/>
        </w:numPr>
        <w:autoSpaceDE w:val="0"/>
        <w:autoSpaceDN w:val="0"/>
        <w:adjustRightInd w:val="0"/>
        <w:spacing w:after="69" w:line="240" w:lineRule="auto"/>
        <w:ind w:left="1418"/>
        <w:rPr>
          <w:rFonts w:ascii="Calibri" w:hAnsi="Calibri" w:cs="Calibri"/>
          <w:szCs w:val="24"/>
        </w:rPr>
      </w:pPr>
      <w:r w:rsidRPr="00471521">
        <w:rPr>
          <w:rFonts w:ascii="Calibri" w:hAnsi="Calibri" w:cs="Calibri"/>
          <w:szCs w:val="24"/>
        </w:rPr>
        <w:t xml:space="preserve">hebben een minimale vrije hoogte van 4 meter; </w:t>
      </w:r>
    </w:p>
    <w:p w14:paraId="6D28D154" w14:textId="27F8A187" w:rsidR="000A3A5A" w:rsidRPr="00397E00" w:rsidRDefault="000A3A5A">
      <w:pPr>
        <w:pStyle w:val="Lijstalinea"/>
        <w:numPr>
          <w:ilvl w:val="0"/>
          <w:numId w:val="12"/>
        </w:numPr>
        <w:autoSpaceDE w:val="0"/>
        <w:autoSpaceDN w:val="0"/>
        <w:adjustRightInd w:val="0"/>
        <w:spacing w:after="0" w:line="240" w:lineRule="auto"/>
        <w:ind w:left="1418"/>
        <w:rPr>
          <w:rFonts w:ascii="Calibri" w:hAnsi="Calibri" w:cs="Calibri"/>
          <w:szCs w:val="24"/>
        </w:rPr>
      </w:pPr>
      <w:r w:rsidRPr="00471521">
        <w:rPr>
          <w:rFonts w:ascii="Calibri" w:hAnsi="Calibri" w:cs="Calibri"/>
          <w:szCs w:val="24"/>
        </w:rPr>
        <w:t>en zijn berijdba</w:t>
      </w:r>
      <w:r w:rsidR="00F600CC">
        <w:rPr>
          <w:rFonts w:ascii="Calibri" w:hAnsi="Calibri" w:cs="Calibri"/>
          <w:szCs w:val="24"/>
        </w:rPr>
        <w:t>ar in alle weersomstandigheden.</w:t>
      </w:r>
    </w:p>
    <w:p w14:paraId="0267E5C1" w14:textId="24753510" w:rsidR="000A3A5A" w:rsidRPr="00397E00" w:rsidRDefault="000A3A5A">
      <w:pPr>
        <w:pStyle w:val="Lijstalinea"/>
        <w:numPr>
          <w:ilvl w:val="0"/>
          <w:numId w:val="13"/>
        </w:numPr>
        <w:autoSpaceDE w:val="0"/>
        <w:autoSpaceDN w:val="0"/>
        <w:adjustRightInd w:val="0"/>
        <w:spacing w:after="0" w:line="240" w:lineRule="auto"/>
        <w:rPr>
          <w:rFonts w:ascii="Calibri" w:hAnsi="Calibri" w:cs="Calibri"/>
          <w:szCs w:val="24"/>
        </w:rPr>
      </w:pPr>
      <w:r w:rsidRPr="00471521">
        <w:rPr>
          <w:rFonts w:ascii="Calibri" w:hAnsi="Calibri" w:cs="Calibri"/>
          <w:szCs w:val="24"/>
        </w:rPr>
        <w:t>De gebouwen met meer dan één bouwlaag dienen bereikbaar te zijn voor de voertuigen van de brandweer</w:t>
      </w:r>
      <w:r w:rsidR="007D5B3D">
        <w:rPr>
          <w:rFonts w:ascii="Calibri" w:hAnsi="Calibri" w:cs="Calibri"/>
          <w:szCs w:val="24"/>
        </w:rPr>
        <w:t>;</w:t>
      </w:r>
      <w:r w:rsidRPr="00471521">
        <w:rPr>
          <w:rFonts w:ascii="Calibri" w:hAnsi="Calibri" w:cs="Calibri"/>
          <w:szCs w:val="24"/>
        </w:rPr>
        <w:t xml:space="preserve"> </w:t>
      </w:r>
    </w:p>
    <w:p w14:paraId="1A96D5FD" w14:textId="60A2785B" w:rsidR="000A3A5A" w:rsidRPr="00397E00" w:rsidRDefault="000A3A5A">
      <w:pPr>
        <w:pStyle w:val="Lijstalinea"/>
        <w:numPr>
          <w:ilvl w:val="0"/>
          <w:numId w:val="13"/>
        </w:numPr>
        <w:autoSpaceDE w:val="0"/>
        <w:autoSpaceDN w:val="0"/>
        <w:adjustRightInd w:val="0"/>
        <w:spacing w:after="0" w:line="240" w:lineRule="auto"/>
        <w:rPr>
          <w:rFonts w:ascii="Calibri" w:hAnsi="Calibri" w:cs="Calibri"/>
          <w:szCs w:val="24"/>
        </w:rPr>
      </w:pPr>
      <w:r w:rsidRPr="00471521">
        <w:rPr>
          <w:rFonts w:ascii="Calibri" w:hAnsi="Calibri" w:cs="Calibri"/>
          <w:szCs w:val="24"/>
        </w:rPr>
        <w:lastRenderedPageBreak/>
        <w:t>De toegangsweg voor de brandweer en de ziekenwagen dient op een kaart aangeduid te zijn en wordt kenbaar gemaakt aan elke kampgroep</w:t>
      </w:r>
      <w:r w:rsidR="007D5B3D">
        <w:rPr>
          <w:rFonts w:ascii="Calibri" w:hAnsi="Calibri" w:cs="Calibri"/>
          <w:szCs w:val="24"/>
        </w:rPr>
        <w:t>;</w:t>
      </w:r>
      <w:r w:rsidRPr="00471521">
        <w:rPr>
          <w:rFonts w:ascii="Calibri" w:hAnsi="Calibri" w:cs="Calibri"/>
          <w:szCs w:val="24"/>
        </w:rPr>
        <w:t xml:space="preserve"> </w:t>
      </w:r>
    </w:p>
    <w:p w14:paraId="279C04D5" w14:textId="63FB3DA1" w:rsidR="000A3A5A" w:rsidRPr="00471521" w:rsidRDefault="000A3A5A">
      <w:pPr>
        <w:pStyle w:val="Lijstalinea"/>
        <w:numPr>
          <w:ilvl w:val="0"/>
          <w:numId w:val="13"/>
        </w:numPr>
        <w:autoSpaceDE w:val="0"/>
        <w:autoSpaceDN w:val="0"/>
        <w:adjustRightInd w:val="0"/>
        <w:spacing w:after="72" w:line="240" w:lineRule="auto"/>
        <w:rPr>
          <w:rFonts w:ascii="Calibri" w:hAnsi="Calibri" w:cs="Calibri"/>
          <w:szCs w:val="24"/>
        </w:rPr>
      </w:pPr>
      <w:r w:rsidRPr="00471521">
        <w:rPr>
          <w:rFonts w:ascii="Calibri" w:hAnsi="Calibri" w:cs="Calibri"/>
          <w:szCs w:val="24"/>
        </w:rPr>
        <w:t xml:space="preserve">Bij de opstelling van de tenten op het terrein wordt een strook met een vrije breedte en hoogte van 4 meter vrijgehouden: </w:t>
      </w:r>
    </w:p>
    <w:p w14:paraId="27722284" w14:textId="65286E8F" w:rsidR="000A3A5A" w:rsidRPr="00471521" w:rsidRDefault="000A3A5A">
      <w:pPr>
        <w:pStyle w:val="Lijstalinea"/>
        <w:numPr>
          <w:ilvl w:val="0"/>
          <w:numId w:val="14"/>
        </w:numPr>
        <w:autoSpaceDE w:val="0"/>
        <w:autoSpaceDN w:val="0"/>
        <w:adjustRightInd w:val="0"/>
        <w:spacing w:after="72" w:line="240" w:lineRule="auto"/>
        <w:ind w:left="1418"/>
        <w:rPr>
          <w:rFonts w:ascii="Calibri" w:hAnsi="Calibri" w:cs="Calibri"/>
          <w:szCs w:val="24"/>
        </w:rPr>
      </w:pPr>
      <w:r w:rsidRPr="00471521">
        <w:rPr>
          <w:rFonts w:ascii="Calibri" w:hAnsi="Calibri" w:cs="Calibri"/>
          <w:szCs w:val="24"/>
        </w:rPr>
        <w:t xml:space="preserve">om twee of meerdere toegangswegen tot het terrein voor de hulpdiensten met elkaar te verbinden; </w:t>
      </w:r>
    </w:p>
    <w:p w14:paraId="4C370A27" w14:textId="52DEC521" w:rsidR="00890B8E" w:rsidRDefault="000A3A5A" w:rsidP="00890B8E">
      <w:pPr>
        <w:pStyle w:val="Lijstalinea"/>
        <w:numPr>
          <w:ilvl w:val="0"/>
          <w:numId w:val="14"/>
        </w:numPr>
        <w:autoSpaceDE w:val="0"/>
        <w:autoSpaceDN w:val="0"/>
        <w:adjustRightInd w:val="0"/>
        <w:spacing w:after="0" w:line="240" w:lineRule="auto"/>
        <w:ind w:left="1418"/>
        <w:rPr>
          <w:rFonts w:ascii="Calibri" w:hAnsi="Calibri" w:cs="Calibri"/>
          <w:szCs w:val="24"/>
        </w:rPr>
      </w:pPr>
      <w:r w:rsidRPr="00471521">
        <w:rPr>
          <w:rFonts w:ascii="Calibri" w:hAnsi="Calibri" w:cs="Calibri"/>
          <w:szCs w:val="24"/>
        </w:rPr>
        <w:t>doorheen het midden van het kampeerterrein.</w:t>
      </w:r>
    </w:p>
    <w:p w14:paraId="19BCF011" w14:textId="66791ACE" w:rsidR="00890B8E" w:rsidRPr="00FA55E6" w:rsidRDefault="008F7269" w:rsidP="00756C14">
      <w:pPr>
        <w:pStyle w:val="Lijstalinea"/>
        <w:numPr>
          <w:ilvl w:val="0"/>
          <w:numId w:val="13"/>
        </w:numPr>
        <w:autoSpaceDE w:val="0"/>
        <w:autoSpaceDN w:val="0"/>
        <w:adjustRightInd w:val="0"/>
        <w:spacing w:after="0" w:line="240" w:lineRule="auto"/>
        <w:rPr>
          <w:rFonts w:ascii="Calibri" w:hAnsi="Calibri" w:cs="Calibri"/>
          <w:szCs w:val="24"/>
        </w:rPr>
      </w:pPr>
      <w:r w:rsidRPr="00FA55E6">
        <w:rPr>
          <w:rFonts w:ascii="Calibri" w:hAnsi="Calibri" w:cs="Calibri"/>
          <w:szCs w:val="24"/>
        </w:rPr>
        <w:t>A</w:t>
      </w:r>
      <w:r w:rsidR="00890B8E" w:rsidRPr="00FA55E6">
        <w:rPr>
          <w:rFonts w:ascii="Calibri" w:hAnsi="Calibri" w:cs="Calibri"/>
          <w:szCs w:val="24"/>
        </w:rPr>
        <w:t xml:space="preserve">fwijkende </w:t>
      </w:r>
      <w:r w:rsidRPr="00FA55E6">
        <w:rPr>
          <w:rFonts w:ascii="Calibri" w:hAnsi="Calibri" w:cs="Calibri"/>
          <w:szCs w:val="24"/>
        </w:rPr>
        <w:t>breedte en hoogte van de toegangswegen</w:t>
      </w:r>
      <w:r w:rsidR="00756C14" w:rsidRPr="00FA55E6">
        <w:rPr>
          <w:rFonts w:ascii="Calibri" w:hAnsi="Calibri" w:cs="Calibri"/>
          <w:szCs w:val="24"/>
        </w:rPr>
        <w:t xml:space="preserve"> kan met toestemming van de brandweer.</w:t>
      </w:r>
    </w:p>
    <w:p w14:paraId="60A2F233" w14:textId="4B680D30" w:rsidR="000A3A5A" w:rsidRPr="00764A54" w:rsidRDefault="000A3A5A" w:rsidP="00764A54">
      <w:pPr>
        <w:autoSpaceDE w:val="0"/>
        <w:autoSpaceDN w:val="0"/>
        <w:adjustRightInd w:val="0"/>
        <w:spacing w:after="0" w:line="240" w:lineRule="auto"/>
        <w:rPr>
          <w:rFonts w:ascii="Calibri" w:hAnsi="Calibri" w:cs="Calibri"/>
          <w:szCs w:val="24"/>
        </w:rPr>
      </w:pPr>
    </w:p>
    <w:p w14:paraId="321C6B4A" w14:textId="5C2B251B" w:rsidR="000A3A5A" w:rsidRPr="00D72B80" w:rsidRDefault="000A3A5A" w:rsidP="00D80760">
      <w:pPr>
        <w:pStyle w:val="Default"/>
        <w:rPr>
          <w:rFonts w:asciiTheme="minorHAnsi" w:hAnsiTheme="minorHAnsi" w:cstheme="minorHAnsi"/>
          <w:color w:val="auto"/>
        </w:rPr>
      </w:pPr>
    </w:p>
    <w:p w14:paraId="7D05F24F" w14:textId="19620553" w:rsidR="00F80060" w:rsidRPr="00471521" w:rsidRDefault="00F80060" w:rsidP="00471521">
      <w:pPr>
        <w:pStyle w:val="Kop3"/>
      </w:pPr>
      <w:bookmarkStart w:id="51" w:name="_Toc86058021"/>
      <w:bookmarkStart w:id="52" w:name="_Toc99028391"/>
      <w:bookmarkStart w:id="53" w:name="_Toc99028694"/>
      <w:bookmarkStart w:id="54" w:name="_Toc102575182"/>
      <w:bookmarkStart w:id="55" w:name="_Toc129871924"/>
      <w:bookmarkStart w:id="56" w:name="_Toc129872176"/>
      <w:bookmarkStart w:id="57" w:name="_Toc132296469"/>
      <w:bookmarkStart w:id="58" w:name="_Toc147416124"/>
      <w:r w:rsidRPr="00471521">
        <w:t>§3. Brandveiligheid</w:t>
      </w:r>
      <w:bookmarkEnd w:id="51"/>
      <w:bookmarkEnd w:id="52"/>
      <w:bookmarkEnd w:id="53"/>
      <w:bookmarkEnd w:id="54"/>
      <w:bookmarkEnd w:id="55"/>
      <w:bookmarkEnd w:id="56"/>
      <w:bookmarkEnd w:id="57"/>
      <w:bookmarkEnd w:id="58"/>
      <w:r w:rsidRPr="00471521">
        <w:t xml:space="preserve"> </w:t>
      </w:r>
    </w:p>
    <w:p w14:paraId="3CD8807A" w14:textId="277917E5" w:rsidR="00F80060" w:rsidRPr="00C07E02" w:rsidRDefault="00F80060" w:rsidP="00F80060">
      <w:pPr>
        <w:pStyle w:val="Default"/>
        <w:numPr>
          <w:ilvl w:val="0"/>
          <w:numId w:val="15"/>
        </w:numPr>
        <w:rPr>
          <w:rFonts w:asciiTheme="minorHAnsi" w:hAnsiTheme="minorHAnsi" w:cstheme="minorHAnsi"/>
          <w:color w:val="auto"/>
        </w:rPr>
      </w:pPr>
      <w:r w:rsidRPr="00D72B80">
        <w:rPr>
          <w:rFonts w:asciiTheme="minorHAnsi" w:hAnsiTheme="minorHAnsi" w:cstheme="minorHAnsi"/>
          <w:color w:val="auto"/>
        </w:rPr>
        <w:t>Het kampeerterrein of jeugdverblijfcentrum moet de gebruikers een behoorlijke huisvesting garanderen en moet voldoen aan de normen en wetgeving inzake brandveiligheid die erop van toepassing zijn</w:t>
      </w:r>
      <w:r w:rsidR="000F5ACE">
        <w:rPr>
          <w:rFonts w:asciiTheme="minorHAnsi" w:hAnsiTheme="minorHAnsi" w:cstheme="minorHAnsi"/>
          <w:color w:val="auto"/>
        </w:rPr>
        <w:t>,</w:t>
      </w:r>
      <w:r w:rsidRPr="00D72B80">
        <w:rPr>
          <w:rFonts w:asciiTheme="minorHAnsi" w:hAnsiTheme="minorHAnsi" w:cstheme="minorHAnsi"/>
          <w:color w:val="auto"/>
        </w:rPr>
        <w:t xml:space="preserve"> </w:t>
      </w:r>
      <w:r w:rsidR="00C07E02">
        <w:rPr>
          <w:rFonts w:asciiTheme="minorHAnsi" w:hAnsiTheme="minorHAnsi" w:cstheme="minorHAnsi"/>
          <w:color w:val="auto"/>
        </w:rPr>
        <w:t>c</w:t>
      </w:r>
      <w:r w:rsidR="00516DE6" w:rsidRPr="00C07E02">
        <w:rPr>
          <w:rFonts w:asciiTheme="minorHAnsi" w:hAnsiTheme="minorHAnsi" w:cstheme="minorHAnsi"/>
          <w:color w:val="auto"/>
        </w:rPr>
        <w:t xml:space="preserve">onform </w:t>
      </w:r>
      <w:r w:rsidR="00C00D0F" w:rsidRPr="00C07E02">
        <w:rPr>
          <w:rFonts w:asciiTheme="minorHAnsi" w:hAnsiTheme="minorHAnsi" w:cstheme="minorHAnsi"/>
          <w:color w:val="auto"/>
        </w:rPr>
        <w:t>het “</w:t>
      </w:r>
      <w:r w:rsidR="00516DE6" w:rsidRPr="00C07E02">
        <w:rPr>
          <w:rFonts w:asciiTheme="minorHAnsi" w:hAnsiTheme="minorHAnsi" w:cstheme="minorHAnsi"/>
          <w:color w:val="auto"/>
        </w:rPr>
        <w:t xml:space="preserve">Besluit van de Vlaamse Regering tot vaststelling van de specifieke brandveiligheidsnormen waaraan het </w:t>
      </w:r>
      <w:r w:rsidR="00FF2F48" w:rsidRPr="00C07E02">
        <w:rPr>
          <w:rFonts w:asciiTheme="minorHAnsi" w:hAnsiTheme="minorHAnsi" w:cstheme="minorHAnsi"/>
          <w:color w:val="auto"/>
        </w:rPr>
        <w:t>toeri</w:t>
      </w:r>
      <w:r w:rsidR="00FF2F48">
        <w:rPr>
          <w:rFonts w:asciiTheme="minorHAnsi" w:hAnsiTheme="minorHAnsi" w:cstheme="minorHAnsi"/>
          <w:color w:val="auto"/>
        </w:rPr>
        <w:t>stische</w:t>
      </w:r>
      <w:r w:rsidR="00516DE6" w:rsidRPr="00C07E02">
        <w:rPr>
          <w:rFonts w:asciiTheme="minorHAnsi" w:hAnsiTheme="minorHAnsi" w:cstheme="minorHAnsi"/>
          <w:color w:val="auto"/>
        </w:rPr>
        <w:t xml:space="preserve"> logies moet voorzien</w:t>
      </w:r>
      <w:r w:rsidR="003A173D" w:rsidRPr="00C07E02">
        <w:rPr>
          <w:rFonts w:asciiTheme="minorHAnsi" w:hAnsiTheme="minorHAnsi" w:cstheme="minorHAnsi"/>
          <w:color w:val="auto"/>
        </w:rPr>
        <w:t xml:space="preserve">” </w:t>
      </w:r>
      <w:proofErr w:type="spellStart"/>
      <w:r w:rsidR="003A173D" w:rsidRPr="00C07E02">
        <w:rPr>
          <w:rFonts w:asciiTheme="minorHAnsi" w:hAnsiTheme="minorHAnsi" w:cstheme="minorHAnsi"/>
          <w:color w:val="auto"/>
        </w:rPr>
        <w:t>dd</w:t>
      </w:r>
      <w:proofErr w:type="spellEnd"/>
      <w:r w:rsidR="003A173D" w:rsidRPr="00C07E02">
        <w:rPr>
          <w:rFonts w:asciiTheme="minorHAnsi" w:hAnsiTheme="minorHAnsi" w:cstheme="minorHAnsi"/>
          <w:color w:val="auto"/>
        </w:rPr>
        <w:t xml:space="preserve"> 23/12/2023.</w:t>
      </w:r>
      <w:r w:rsidR="003A173D">
        <w:rPr>
          <w:rFonts w:asciiTheme="minorHAnsi" w:hAnsiTheme="minorHAnsi" w:cstheme="minorHAnsi"/>
          <w:color w:val="00B050"/>
        </w:rPr>
        <w:br/>
      </w:r>
    </w:p>
    <w:p w14:paraId="58C5A754" w14:textId="3F0CB897" w:rsidR="00F80060" w:rsidRPr="00D72B80" w:rsidRDefault="00F80060">
      <w:pPr>
        <w:pStyle w:val="Default"/>
        <w:numPr>
          <w:ilvl w:val="0"/>
          <w:numId w:val="16"/>
        </w:numPr>
        <w:rPr>
          <w:rFonts w:asciiTheme="minorHAnsi" w:hAnsiTheme="minorHAnsi" w:cstheme="minorHAnsi"/>
          <w:color w:val="auto"/>
        </w:rPr>
      </w:pPr>
      <w:r w:rsidRPr="00D72B80">
        <w:rPr>
          <w:rFonts w:asciiTheme="minorHAnsi" w:hAnsiTheme="minorHAnsi" w:cstheme="minorHAnsi"/>
          <w:color w:val="auto"/>
        </w:rPr>
        <w:t xml:space="preserve">Bluspost voor kampeerterreinen zonder gebouwen of kampeerterreinen op meer dan 100 m van de bijhorende verblijfplaats: elk kampeerterrein moet uitgerust zijn met minimaal één bluspost. Geen enkel punt van het kampeerterrein mag zich verder dan 100 m bevinden van de dichtstbijzijnde bluspost. </w:t>
      </w:r>
    </w:p>
    <w:p w14:paraId="31B127A5" w14:textId="77777777" w:rsidR="00F80060" w:rsidRPr="00D72B80" w:rsidRDefault="00F80060" w:rsidP="00F80060">
      <w:pPr>
        <w:pStyle w:val="Default"/>
        <w:rPr>
          <w:rFonts w:asciiTheme="minorHAnsi" w:hAnsiTheme="minorHAnsi" w:cstheme="minorHAnsi"/>
          <w:color w:val="auto"/>
        </w:rPr>
      </w:pPr>
    </w:p>
    <w:p w14:paraId="744AAE85" w14:textId="2622ED7D" w:rsidR="00F80060" w:rsidRPr="00471521" w:rsidRDefault="00471521" w:rsidP="00F80060">
      <w:pPr>
        <w:pStyle w:val="Default"/>
        <w:rPr>
          <w:rFonts w:asciiTheme="minorHAnsi" w:hAnsiTheme="minorHAnsi" w:cstheme="minorHAnsi"/>
          <w:color w:val="auto"/>
          <w:u w:val="single"/>
        </w:rPr>
      </w:pPr>
      <w:r w:rsidRPr="00471521">
        <w:rPr>
          <w:rFonts w:asciiTheme="minorHAnsi" w:hAnsiTheme="minorHAnsi" w:cstheme="minorHAnsi"/>
          <w:color w:val="auto"/>
        </w:rPr>
        <w:tab/>
      </w:r>
      <w:r w:rsidR="00F80060" w:rsidRPr="00471521">
        <w:rPr>
          <w:rFonts w:asciiTheme="minorHAnsi" w:hAnsiTheme="minorHAnsi" w:cstheme="minorHAnsi"/>
          <w:color w:val="auto"/>
          <w:u w:val="single"/>
        </w:rPr>
        <w:t xml:space="preserve">Inhoud van de bluspost: </w:t>
      </w:r>
    </w:p>
    <w:p w14:paraId="70160C64" w14:textId="3E46ABB6" w:rsidR="00F80060" w:rsidRPr="00D72B80" w:rsidRDefault="00F80060">
      <w:pPr>
        <w:pStyle w:val="Default"/>
        <w:numPr>
          <w:ilvl w:val="0"/>
          <w:numId w:val="17"/>
        </w:numPr>
        <w:spacing w:after="69"/>
        <w:ind w:left="1134"/>
        <w:rPr>
          <w:rFonts w:asciiTheme="minorHAnsi" w:hAnsiTheme="minorHAnsi" w:cstheme="minorHAnsi"/>
          <w:color w:val="auto"/>
        </w:rPr>
      </w:pPr>
      <w:r w:rsidRPr="00D72B80">
        <w:rPr>
          <w:rFonts w:asciiTheme="minorHAnsi" w:hAnsiTheme="minorHAnsi" w:cstheme="minorHAnsi"/>
          <w:color w:val="auto"/>
        </w:rPr>
        <w:t xml:space="preserve">Twee </w:t>
      </w:r>
      <w:proofErr w:type="spellStart"/>
      <w:r w:rsidRPr="00D72B80">
        <w:rPr>
          <w:rFonts w:asciiTheme="minorHAnsi" w:hAnsiTheme="minorHAnsi" w:cstheme="minorHAnsi"/>
          <w:color w:val="auto"/>
        </w:rPr>
        <w:t>snelblustoestellen</w:t>
      </w:r>
      <w:proofErr w:type="spellEnd"/>
      <w:r w:rsidRPr="00D72B80">
        <w:rPr>
          <w:rFonts w:asciiTheme="minorHAnsi" w:hAnsiTheme="minorHAnsi" w:cstheme="minorHAnsi"/>
          <w:color w:val="auto"/>
        </w:rPr>
        <w:t xml:space="preserve"> van het type ABC-poeder of water/schuim (voorzien van het BENOR-label), beantwoordend aan NBN EN 3, met tenminste 6 kg inhoud elk of gelijkwaardig. De </w:t>
      </w:r>
      <w:proofErr w:type="spellStart"/>
      <w:r w:rsidRPr="00D72B80">
        <w:rPr>
          <w:rFonts w:asciiTheme="minorHAnsi" w:hAnsiTheme="minorHAnsi" w:cstheme="minorHAnsi"/>
          <w:color w:val="auto"/>
        </w:rPr>
        <w:t>snelblustoestellen</w:t>
      </w:r>
      <w:proofErr w:type="spellEnd"/>
      <w:r w:rsidRPr="00D72B80">
        <w:rPr>
          <w:rFonts w:asciiTheme="minorHAnsi" w:hAnsiTheme="minorHAnsi" w:cstheme="minorHAnsi"/>
          <w:color w:val="auto"/>
        </w:rPr>
        <w:t xml:space="preserve"> dienen jaarlijks gekeurd te worden door een bevoegde technicus (zie tabel periodieke keuringen); </w:t>
      </w:r>
    </w:p>
    <w:p w14:paraId="18E63DB5" w14:textId="5E36935C" w:rsidR="00F80060" w:rsidRPr="00D72B80" w:rsidRDefault="00F80060">
      <w:pPr>
        <w:pStyle w:val="Default"/>
        <w:numPr>
          <w:ilvl w:val="0"/>
          <w:numId w:val="17"/>
        </w:numPr>
        <w:ind w:left="1134"/>
        <w:rPr>
          <w:rFonts w:asciiTheme="minorHAnsi" w:hAnsiTheme="minorHAnsi" w:cstheme="minorHAnsi"/>
          <w:color w:val="auto"/>
        </w:rPr>
      </w:pPr>
      <w:r w:rsidRPr="00D72B80">
        <w:rPr>
          <w:rFonts w:asciiTheme="minorHAnsi" w:hAnsiTheme="minorHAnsi" w:cstheme="minorHAnsi"/>
          <w:color w:val="auto"/>
        </w:rPr>
        <w:t xml:space="preserve">Twee met zand gevulde emmers en twee metalen schoppen. </w:t>
      </w:r>
    </w:p>
    <w:p w14:paraId="53DA1973" w14:textId="77777777" w:rsidR="00F80060" w:rsidRPr="00D72B80" w:rsidRDefault="00F80060" w:rsidP="00F80060">
      <w:pPr>
        <w:pStyle w:val="Default"/>
        <w:rPr>
          <w:rFonts w:asciiTheme="minorHAnsi" w:hAnsiTheme="minorHAnsi" w:cstheme="minorHAnsi"/>
          <w:color w:val="auto"/>
        </w:rPr>
      </w:pPr>
    </w:p>
    <w:p w14:paraId="710F42AA" w14:textId="18BD8763" w:rsidR="00F80060" w:rsidRDefault="00F80060" w:rsidP="00471521">
      <w:pPr>
        <w:pStyle w:val="Default"/>
        <w:ind w:left="708"/>
        <w:rPr>
          <w:rFonts w:asciiTheme="minorHAnsi" w:hAnsiTheme="minorHAnsi" w:cstheme="minorHAnsi"/>
          <w:color w:val="auto"/>
        </w:rPr>
      </w:pPr>
      <w:r w:rsidRPr="00D72B80">
        <w:rPr>
          <w:rFonts w:asciiTheme="minorHAnsi" w:hAnsiTheme="minorHAnsi" w:cstheme="minorHAnsi"/>
          <w:color w:val="auto"/>
        </w:rPr>
        <w:t xml:space="preserve">Het brandbestrijdingsmateriaal moet worden ondergebracht op een vaste plaats die steeds bereikbaar is. De bluspost moet voorzien zijn van de vermelding ‘Brandweermateriaal’ in letters van tenminste 8 cm hoog in rode kleur op een witte achtergrond. </w:t>
      </w:r>
    </w:p>
    <w:p w14:paraId="39FF95F1" w14:textId="77777777" w:rsidR="00471521" w:rsidRPr="00D72B80" w:rsidRDefault="00471521" w:rsidP="00471521">
      <w:pPr>
        <w:pStyle w:val="Default"/>
        <w:ind w:left="708"/>
        <w:rPr>
          <w:rFonts w:asciiTheme="minorHAnsi" w:hAnsiTheme="minorHAnsi" w:cstheme="minorHAnsi"/>
          <w:color w:val="auto"/>
        </w:rPr>
      </w:pPr>
    </w:p>
    <w:p w14:paraId="5FDBFC94" w14:textId="4209BBA3" w:rsidR="00471521" w:rsidRDefault="00F80060" w:rsidP="00471521">
      <w:pPr>
        <w:pStyle w:val="Default"/>
        <w:ind w:left="708"/>
        <w:rPr>
          <w:rFonts w:asciiTheme="minorHAnsi" w:hAnsiTheme="minorHAnsi" w:cstheme="minorHAnsi"/>
          <w:color w:val="auto"/>
        </w:rPr>
      </w:pPr>
      <w:r w:rsidRPr="00D72B80">
        <w:rPr>
          <w:rFonts w:asciiTheme="minorHAnsi" w:hAnsiTheme="minorHAnsi" w:cstheme="minorHAnsi"/>
          <w:color w:val="auto"/>
        </w:rPr>
        <w:t xml:space="preserve">Aanwijzingsborden met de vermelding ‘Bluspost’ van dezelfde grootte en kleur als in het voorgaande bepaald, dienen op verschillende plaatsen van het terrein aangebracht te worden om de kortste weg naar deze blusposten aan te duiden. </w:t>
      </w:r>
    </w:p>
    <w:p w14:paraId="0A70408C" w14:textId="77777777" w:rsidR="00471521" w:rsidRDefault="00471521" w:rsidP="00471521">
      <w:pPr>
        <w:pStyle w:val="Default"/>
        <w:ind w:left="708"/>
        <w:rPr>
          <w:rFonts w:asciiTheme="minorHAnsi" w:hAnsiTheme="minorHAnsi" w:cstheme="minorHAnsi"/>
          <w:color w:val="auto"/>
        </w:rPr>
      </w:pPr>
    </w:p>
    <w:p w14:paraId="1DCE281C" w14:textId="77777777" w:rsidR="00FA55E6" w:rsidRDefault="00FA55E6" w:rsidP="00471521">
      <w:pPr>
        <w:pStyle w:val="Default"/>
        <w:ind w:left="708"/>
        <w:rPr>
          <w:rFonts w:asciiTheme="minorHAnsi" w:hAnsiTheme="minorHAnsi" w:cstheme="minorHAnsi"/>
          <w:color w:val="auto"/>
        </w:rPr>
      </w:pPr>
    </w:p>
    <w:p w14:paraId="75606FE7" w14:textId="70E6610F" w:rsidR="00F80060" w:rsidRPr="00D72B80" w:rsidRDefault="00F80060">
      <w:pPr>
        <w:pStyle w:val="Default"/>
        <w:numPr>
          <w:ilvl w:val="0"/>
          <w:numId w:val="18"/>
        </w:numPr>
        <w:rPr>
          <w:rFonts w:asciiTheme="minorHAnsi" w:hAnsiTheme="minorHAnsi" w:cstheme="minorHAnsi"/>
          <w:color w:val="auto"/>
        </w:rPr>
      </w:pPr>
      <w:r w:rsidRPr="00D72B80">
        <w:rPr>
          <w:rFonts w:asciiTheme="minorHAnsi" w:hAnsiTheme="minorHAnsi" w:cstheme="minorHAnsi"/>
          <w:color w:val="auto"/>
        </w:rPr>
        <w:t xml:space="preserve">Instructies bij brand: </w:t>
      </w:r>
    </w:p>
    <w:p w14:paraId="0FB1F1B9" w14:textId="77777777" w:rsidR="00F80060" w:rsidRPr="00D72B80" w:rsidRDefault="00F80060" w:rsidP="00471521">
      <w:pPr>
        <w:pStyle w:val="Default"/>
        <w:ind w:left="708"/>
        <w:rPr>
          <w:rFonts w:asciiTheme="minorHAnsi" w:hAnsiTheme="minorHAnsi" w:cstheme="minorHAnsi"/>
          <w:color w:val="auto"/>
        </w:rPr>
      </w:pPr>
      <w:r w:rsidRPr="00D72B80">
        <w:rPr>
          <w:rFonts w:asciiTheme="minorHAnsi" w:hAnsiTheme="minorHAnsi" w:cstheme="minorHAnsi"/>
          <w:color w:val="auto"/>
        </w:rPr>
        <w:t xml:space="preserve">Op elk kampeerterrein en in elk jeugdverblijfcentrum dient minstens volgende informatie uitgehangen te worden: </w:t>
      </w:r>
    </w:p>
    <w:p w14:paraId="389302FA" w14:textId="05C65C1D" w:rsidR="00F80060" w:rsidRPr="00D72B80" w:rsidRDefault="00F80060">
      <w:pPr>
        <w:pStyle w:val="Default"/>
        <w:numPr>
          <w:ilvl w:val="0"/>
          <w:numId w:val="19"/>
        </w:numPr>
        <w:spacing w:after="33"/>
        <w:ind w:left="1134"/>
        <w:rPr>
          <w:rFonts w:asciiTheme="minorHAnsi" w:hAnsiTheme="minorHAnsi" w:cstheme="minorHAnsi"/>
          <w:color w:val="auto"/>
        </w:rPr>
      </w:pPr>
      <w:r w:rsidRPr="00D72B80">
        <w:rPr>
          <w:rFonts w:asciiTheme="minorHAnsi" w:hAnsiTheme="minorHAnsi" w:cstheme="minorHAnsi"/>
          <w:color w:val="auto"/>
        </w:rPr>
        <w:t xml:space="preserve">instructies in geval van brand, minstens opgesteld in het Nederlands, het Frans, het Duits en het Engels; </w:t>
      </w:r>
    </w:p>
    <w:p w14:paraId="7AE5F035" w14:textId="26271CBE" w:rsidR="00F80060" w:rsidRPr="00D72B80" w:rsidRDefault="00F80060">
      <w:pPr>
        <w:pStyle w:val="Default"/>
        <w:numPr>
          <w:ilvl w:val="0"/>
          <w:numId w:val="19"/>
        </w:numPr>
        <w:spacing w:after="33"/>
        <w:ind w:left="1134"/>
        <w:rPr>
          <w:rFonts w:asciiTheme="minorHAnsi" w:hAnsiTheme="minorHAnsi" w:cstheme="minorHAnsi"/>
          <w:color w:val="auto"/>
        </w:rPr>
      </w:pPr>
      <w:r w:rsidRPr="00D72B80">
        <w:rPr>
          <w:rFonts w:asciiTheme="minorHAnsi" w:hAnsiTheme="minorHAnsi" w:cstheme="minorHAnsi"/>
          <w:color w:val="auto"/>
        </w:rPr>
        <w:t xml:space="preserve">een vereenvoudigd samenvattend plan van het kampeerterrein of van elk gebouw met aanduiding waar de brandbestrijdingsmiddelen en de </w:t>
      </w:r>
      <w:r w:rsidRPr="00D72B80">
        <w:rPr>
          <w:rFonts w:asciiTheme="minorHAnsi" w:hAnsiTheme="minorHAnsi" w:cstheme="minorHAnsi"/>
          <w:color w:val="auto"/>
        </w:rPr>
        <w:lastRenderedPageBreak/>
        <w:t xml:space="preserve">evacuatiewegen zich ten opzichte van de andere ruimten in het gebouw bevinden; </w:t>
      </w:r>
    </w:p>
    <w:p w14:paraId="623D14B7" w14:textId="667D9175" w:rsidR="00F80060" w:rsidRPr="00D72B80" w:rsidRDefault="00F80060">
      <w:pPr>
        <w:pStyle w:val="Default"/>
        <w:numPr>
          <w:ilvl w:val="0"/>
          <w:numId w:val="19"/>
        </w:numPr>
        <w:ind w:left="1134"/>
        <w:rPr>
          <w:rFonts w:asciiTheme="minorHAnsi" w:hAnsiTheme="minorHAnsi" w:cstheme="minorHAnsi"/>
          <w:color w:val="auto"/>
        </w:rPr>
      </w:pPr>
      <w:r w:rsidRPr="00D72B80">
        <w:rPr>
          <w:rFonts w:asciiTheme="minorHAnsi" w:hAnsiTheme="minorHAnsi" w:cstheme="minorHAnsi"/>
          <w:color w:val="auto"/>
        </w:rPr>
        <w:t xml:space="preserve">het internationaal noodnummer 112; </w:t>
      </w:r>
    </w:p>
    <w:p w14:paraId="25B0626E" w14:textId="77A02608" w:rsidR="00851724" w:rsidRPr="00D0261A" w:rsidRDefault="00F80060" w:rsidP="00D0261A">
      <w:pPr>
        <w:pStyle w:val="Default"/>
        <w:numPr>
          <w:ilvl w:val="0"/>
          <w:numId w:val="19"/>
        </w:numPr>
        <w:ind w:left="1134"/>
        <w:rPr>
          <w:rFonts w:asciiTheme="minorHAnsi" w:hAnsiTheme="minorHAnsi" w:cstheme="minorHAnsi"/>
          <w:color w:val="auto"/>
        </w:rPr>
      </w:pPr>
      <w:r w:rsidRPr="00D72B80">
        <w:rPr>
          <w:rFonts w:asciiTheme="minorHAnsi" w:hAnsiTheme="minorHAnsi" w:cstheme="minorHAnsi"/>
          <w:color w:val="auto"/>
        </w:rPr>
        <w:t xml:space="preserve">de contactgegevens van de persoon die voor jeugdvereniging gedurende het verblijf bereikbaar is in geval van nood. </w:t>
      </w:r>
    </w:p>
    <w:p w14:paraId="1E12C133" w14:textId="77777777" w:rsidR="00F80060" w:rsidRPr="00D72B80" w:rsidRDefault="00F80060" w:rsidP="00F80060">
      <w:pPr>
        <w:pStyle w:val="Default"/>
        <w:rPr>
          <w:rFonts w:asciiTheme="minorHAnsi" w:hAnsiTheme="minorHAnsi" w:cstheme="minorHAnsi"/>
          <w:color w:val="auto"/>
        </w:rPr>
      </w:pPr>
    </w:p>
    <w:p w14:paraId="508A724E" w14:textId="0FF405F8" w:rsidR="00F80060" w:rsidRPr="00D72B80" w:rsidRDefault="00F80060">
      <w:pPr>
        <w:pStyle w:val="Default"/>
        <w:numPr>
          <w:ilvl w:val="0"/>
          <w:numId w:val="20"/>
        </w:numPr>
        <w:rPr>
          <w:rFonts w:asciiTheme="minorHAnsi" w:hAnsiTheme="minorHAnsi" w:cstheme="minorHAnsi"/>
          <w:color w:val="auto"/>
        </w:rPr>
      </w:pPr>
      <w:r w:rsidRPr="00D72B80">
        <w:rPr>
          <w:rFonts w:asciiTheme="minorHAnsi" w:hAnsiTheme="minorHAnsi" w:cstheme="minorHAnsi"/>
          <w:color w:val="auto"/>
        </w:rPr>
        <w:t xml:space="preserve">Digitaal interventiedossier: </w:t>
      </w:r>
    </w:p>
    <w:p w14:paraId="7F3D637E" w14:textId="77777777" w:rsidR="005B226F" w:rsidRDefault="00F80060" w:rsidP="00AE1ADB">
      <w:pPr>
        <w:ind w:left="709"/>
        <w:rPr>
          <w:rStyle w:val="Hyperlink"/>
          <w:rFonts w:cstheme="minorHAnsi"/>
          <w:szCs w:val="24"/>
        </w:rPr>
      </w:pPr>
      <w:r w:rsidRPr="00D72B80">
        <w:rPr>
          <w:rFonts w:cstheme="minorHAnsi"/>
          <w:szCs w:val="24"/>
        </w:rPr>
        <w:t>Elke uitbater van een kampeerterrein en/of jeugdverblijfcentrum dient een digitaal interventiedossier te hebben. Dit dossier wordt gemaakt met behulp van het gratis aangeboden ‘Digitale Interventieplatform’ (DIP), te vinden op de website</w:t>
      </w:r>
      <w:r w:rsidR="005B226F">
        <w:rPr>
          <w:rFonts w:cstheme="minorHAnsi"/>
          <w:szCs w:val="24"/>
        </w:rPr>
        <w:t>s</w:t>
      </w:r>
      <w:r w:rsidRPr="00D72B80">
        <w:rPr>
          <w:rFonts w:cstheme="minorHAnsi"/>
          <w:szCs w:val="24"/>
        </w:rPr>
        <w:t xml:space="preserve">: </w:t>
      </w:r>
      <w:hyperlink r:id="rId10" w:history="1">
        <w:r w:rsidR="00AE1ADB" w:rsidRPr="00AC219C">
          <w:rPr>
            <w:rStyle w:val="Hyperlink"/>
            <w:rFonts w:cstheme="minorHAnsi"/>
            <w:szCs w:val="24"/>
          </w:rPr>
          <w:t>https://www.bwol.be</w:t>
        </w:r>
      </w:hyperlink>
    </w:p>
    <w:p w14:paraId="2A69A89F" w14:textId="0C5BC999" w:rsidR="001B5D49" w:rsidRDefault="00833D45" w:rsidP="00AE1ADB">
      <w:pPr>
        <w:ind w:left="709"/>
        <w:rPr>
          <w:rFonts w:cstheme="minorHAnsi"/>
          <w:szCs w:val="24"/>
          <w:u w:val="single"/>
        </w:rPr>
      </w:pPr>
      <w:hyperlink r:id="rId11" w:history="1">
        <w:r w:rsidR="001B5D49" w:rsidRPr="00760AEE">
          <w:rPr>
            <w:rStyle w:val="Hyperlink"/>
            <w:rFonts w:cstheme="minorHAnsi"/>
            <w:szCs w:val="24"/>
          </w:rPr>
          <w:t>https://noord-limburg.hulpverleningszone.be/</w:t>
        </w:r>
      </w:hyperlink>
    </w:p>
    <w:p w14:paraId="6A4FFDB0" w14:textId="08B4751A" w:rsidR="00F80060" w:rsidRDefault="00F80060" w:rsidP="00AE1ADB">
      <w:pPr>
        <w:ind w:left="709"/>
        <w:rPr>
          <w:rFonts w:cstheme="minorHAnsi"/>
          <w:szCs w:val="24"/>
        </w:rPr>
      </w:pPr>
      <w:r w:rsidRPr="00D72B80">
        <w:rPr>
          <w:rFonts w:cstheme="minorHAnsi"/>
          <w:szCs w:val="24"/>
        </w:rPr>
        <w:t>Een interventiedossier bevat alle detailinformatie over een site (o.a. toegangen, gevaren, voorzieningen, contactpersonen,…) die de brandweer in staat stelt snel en efficiënt in te grijpen bij een incident.</w:t>
      </w:r>
    </w:p>
    <w:p w14:paraId="7D103571" w14:textId="77777777" w:rsidR="009D506C" w:rsidRDefault="009D506C" w:rsidP="00AE1ADB">
      <w:pPr>
        <w:ind w:left="709"/>
        <w:rPr>
          <w:rFonts w:cstheme="minorHAnsi"/>
          <w:szCs w:val="24"/>
        </w:rPr>
      </w:pPr>
    </w:p>
    <w:p w14:paraId="615CC2A0" w14:textId="06067591" w:rsidR="00A9744E" w:rsidRPr="002302D9" w:rsidRDefault="00A9744E" w:rsidP="00A9744E">
      <w:pPr>
        <w:pStyle w:val="Kop2"/>
        <w:rPr>
          <w:color w:val="auto"/>
        </w:rPr>
      </w:pPr>
      <w:bookmarkStart w:id="59" w:name="_Toc147416125"/>
      <w:r w:rsidRPr="002302D9">
        <w:rPr>
          <w:color w:val="auto"/>
        </w:rPr>
        <w:t xml:space="preserve">Artikel </w:t>
      </w:r>
      <w:r w:rsidR="00D72B80">
        <w:rPr>
          <w:color w:val="auto"/>
        </w:rPr>
        <w:t>10</w:t>
      </w:r>
      <w:r w:rsidRPr="002302D9">
        <w:rPr>
          <w:color w:val="auto"/>
        </w:rPr>
        <w:t xml:space="preserve"> </w:t>
      </w:r>
      <w:r w:rsidR="00EB6815" w:rsidRPr="002302D9">
        <w:rPr>
          <w:color w:val="auto"/>
        </w:rPr>
        <w:t>–</w:t>
      </w:r>
      <w:r w:rsidRPr="002302D9">
        <w:rPr>
          <w:color w:val="auto"/>
        </w:rPr>
        <w:t xml:space="preserve"> </w:t>
      </w:r>
      <w:r w:rsidR="00EB6815" w:rsidRPr="002302D9">
        <w:rPr>
          <w:color w:val="auto"/>
        </w:rPr>
        <w:t>Verplichtingen inzake volksgezondheid en hygiëne</w:t>
      </w:r>
      <w:bookmarkEnd w:id="59"/>
    </w:p>
    <w:p w14:paraId="1D5F86F6" w14:textId="7831193E" w:rsidR="00C760C2" w:rsidRDefault="00EA3866" w:rsidP="005C68C1">
      <w:pPr>
        <w:spacing w:after="240"/>
      </w:pPr>
      <w:bookmarkStart w:id="60" w:name="_Toc63173118"/>
      <w:bookmarkStart w:id="61" w:name="_Toc86058023"/>
      <w:bookmarkStart w:id="62" w:name="_Toc99028393"/>
      <w:bookmarkStart w:id="63" w:name="_Toc99028696"/>
      <w:bookmarkStart w:id="64" w:name="_Toc102575184"/>
      <w:bookmarkStart w:id="65" w:name="_Toc129871926"/>
      <w:bookmarkStart w:id="66" w:name="_Toc129872178"/>
      <w:bookmarkStart w:id="67" w:name="_Toc132296471"/>
      <w:bookmarkStart w:id="68" w:name="_Toc147416126"/>
      <w:r w:rsidRPr="004E0A4D">
        <w:rPr>
          <w:rStyle w:val="Kop3Char"/>
        </w:rPr>
        <w:t>§1</w:t>
      </w:r>
      <w:r w:rsidR="0041449B" w:rsidRPr="00190B29">
        <w:rPr>
          <w:rStyle w:val="Kop3Char"/>
        </w:rPr>
        <w:t>.</w:t>
      </w:r>
      <w:bookmarkEnd w:id="60"/>
      <w:bookmarkEnd w:id="61"/>
      <w:bookmarkEnd w:id="62"/>
      <w:bookmarkEnd w:id="63"/>
      <w:bookmarkEnd w:id="64"/>
      <w:bookmarkEnd w:id="65"/>
      <w:bookmarkEnd w:id="66"/>
      <w:bookmarkEnd w:id="67"/>
      <w:bookmarkEnd w:id="68"/>
      <w:r w:rsidR="0041449B" w:rsidRPr="00190B29">
        <w:t xml:space="preserve"> </w:t>
      </w:r>
      <w:r w:rsidR="00190B29" w:rsidRPr="00971FDC">
        <w:t xml:space="preserve">Indien mogelijk, </w:t>
      </w:r>
      <w:r w:rsidR="00190B29">
        <w:t>zal h</w:t>
      </w:r>
      <w:r w:rsidRPr="00190B29">
        <w:t>et kampeerterrein of jeugdverblijfcentrum uitgerust zijn met een installatie voor de afvoer van het afvalwater en fecaliën, tenzij er een aansluiting is op het openbaar rioleringsnet</w:t>
      </w:r>
      <w:r w:rsidR="00A10CD1">
        <w:t>. I</w:t>
      </w:r>
      <w:r w:rsidR="00A10CD1" w:rsidRPr="007836FB">
        <w:t>ndien dit niet mogelijk is, zal de uitbater de nodige afspraken maken met de kampgroepen.</w:t>
      </w:r>
      <w:r w:rsidR="00866D7E">
        <w:br/>
      </w:r>
      <w:r w:rsidR="00C819DA">
        <w:br/>
      </w:r>
      <w:bookmarkStart w:id="69" w:name="_Toc63173119"/>
      <w:bookmarkStart w:id="70" w:name="_Toc86058024"/>
      <w:bookmarkStart w:id="71" w:name="_Toc99028394"/>
      <w:bookmarkStart w:id="72" w:name="_Toc99028697"/>
      <w:bookmarkStart w:id="73" w:name="_Toc102575185"/>
      <w:r w:rsidRPr="004E0A4D">
        <w:rPr>
          <w:rStyle w:val="Kop3Char"/>
        </w:rPr>
        <w:t>§2</w:t>
      </w:r>
      <w:r w:rsidR="0041449B" w:rsidRPr="004E0A4D">
        <w:rPr>
          <w:rStyle w:val="Kop3Char"/>
        </w:rPr>
        <w:t>.</w:t>
      </w:r>
      <w:bookmarkEnd w:id="69"/>
      <w:bookmarkEnd w:id="70"/>
      <w:bookmarkEnd w:id="71"/>
      <w:bookmarkEnd w:id="72"/>
      <w:bookmarkEnd w:id="73"/>
      <w:r w:rsidR="0041449B">
        <w:t xml:space="preserve"> </w:t>
      </w:r>
      <w:r>
        <w:t>Het is de plicht van de uitbater om te voorzien in een systeem van afvalverzameling en –ophal</w:t>
      </w:r>
      <w:r w:rsidR="00903D37">
        <w:t>en</w:t>
      </w:r>
      <w:r>
        <w:t xml:space="preserve"> dat voldoet aan de geldende afvalwetgeving. </w:t>
      </w:r>
    </w:p>
    <w:p w14:paraId="25A21021" w14:textId="22E92D0D" w:rsidR="001C2652" w:rsidRDefault="00EA3866" w:rsidP="00C760C2">
      <w:r>
        <w:t>Het ingezamelde afval dient regelmatig te worden afgevoerd.</w:t>
      </w:r>
      <w:r w:rsidR="0041449B">
        <w:t xml:space="preserve"> </w:t>
      </w:r>
      <w:r>
        <w:t>De uitbater dient al het nodige te doen om geurhinder ten gevolge van opslag en afvoer van afval te vermijden.</w:t>
      </w:r>
      <w:r w:rsidR="0041449B">
        <w:t xml:space="preserve"> </w:t>
      </w:r>
      <w:r>
        <w:t xml:space="preserve">De uitbater dient te voorzien in een voorhouden plaats voor de inzameling van het afval, bestaande uit voldoende ruime </w:t>
      </w:r>
      <w:proofErr w:type="spellStart"/>
      <w:r>
        <w:t>recipiënten</w:t>
      </w:r>
      <w:proofErr w:type="spellEnd"/>
      <w:r>
        <w:t xml:space="preserve"> die voor ongedierte ontoegankelijk dienen te zijn.</w:t>
      </w:r>
      <w:r w:rsidR="001C2652">
        <w:t xml:space="preserve"> Het is ook verboden afval te begraven in de grond.</w:t>
      </w:r>
    </w:p>
    <w:p w14:paraId="68C74744" w14:textId="29C3961B" w:rsidR="00EA3866" w:rsidRDefault="00EA3866" w:rsidP="00C760C2">
      <w:r>
        <w:t>De kampeerders dienen de voorschriften van de uitbater nauwgezet op te volgen</w:t>
      </w:r>
      <w:r w:rsidR="00471521">
        <w:t>.</w:t>
      </w:r>
    </w:p>
    <w:p w14:paraId="4005EDF8" w14:textId="77777777" w:rsidR="006912F1" w:rsidRDefault="006912F1" w:rsidP="00773A46">
      <w:pPr>
        <w:pStyle w:val="Kop1"/>
      </w:pPr>
      <w:bookmarkStart w:id="74" w:name="_Toc147416127"/>
      <w:r>
        <w:t xml:space="preserve">HOOFDSTUK IV </w:t>
      </w:r>
      <w:r w:rsidR="00EB6815">
        <w:t>–</w:t>
      </w:r>
      <w:r>
        <w:t xml:space="preserve"> HANDHAVING</w:t>
      </w:r>
      <w:bookmarkEnd w:id="74"/>
    </w:p>
    <w:p w14:paraId="3E871D02" w14:textId="5C9805A2" w:rsidR="00EB6815" w:rsidRDefault="00903C05" w:rsidP="00903C05">
      <w:pPr>
        <w:pStyle w:val="Kop2"/>
      </w:pPr>
      <w:bookmarkStart w:id="75" w:name="_Toc147416128"/>
      <w:r>
        <w:t>Artikel 1</w:t>
      </w:r>
      <w:r w:rsidR="00D72B80">
        <w:t>1</w:t>
      </w:r>
      <w:r>
        <w:t xml:space="preserve"> – Controle</w:t>
      </w:r>
      <w:bookmarkEnd w:id="75"/>
    </w:p>
    <w:p w14:paraId="6070AE5D" w14:textId="1E845C69" w:rsidR="008E4CAD" w:rsidRPr="00471521" w:rsidRDefault="008E4CAD" w:rsidP="005C68C1">
      <w:pPr>
        <w:spacing w:after="240"/>
      </w:pPr>
      <w:bookmarkStart w:id="76" w:name="_Toc63173122"/>
      <w:bookmarkStart w:id="77" w:name="_Toc86058027"/>
      <w:bookmarkStart w:id="78" w:name="_Toc99028397"/>
      <w:bookmarkStart w:id="79" w:name="_Toc99028700"/>
      <w:bookmarkStart w:id="80" w:name="_Toc102575188"/>
      <w:bookmarkStart w:id="81" w:name="_Toc129871929"/>
      <w:bookmarkStart w:id="82" w:name="_Toc129872181"/>
      <w:bookmarkStart w:id="83" w:name="_Toc132296474"/>
      <w:bookmarkStart w:id="84" w:name="_Toc147416129"/>
      <w:r w:rsidRPr="002B2F8D">
        <w:rPr>
          <w:rStyle w:val="Kop3Char"/>
        </w:rPr>
        <w:t>§1.</w:t>
      </w:r>
      <w:bookmarkEnd w:id="76"/>
      <w:bookmarkEnd w:id="77"/>
      <w:bookmarkEnd w:id="78"/>
      <w:bookmarkEnd w:id="79"/>
      <w:bookmarkEnd w:id="80"/>
      <w:bookmarkEnd w:id="81"/>
      <w:bookmarkEnd w:id="82"/>
      <w:bookmarkEnd w:id="83"/>
      <w:bookmarkEnd w:id="84"/>
      <w:r>
        <w:t xml:space="preserve"> De politie, brandweer, de burgemeester of afgevaardigde ambtenaren </w:t>
      </w:r>
      <w:r w:rsidRPr="001C2652">
        <w:t>van het stads</w:t>
      </w:r>
      <w:r w:rsidR="001C2652" w:rsidRPr="001C2652">
        <w:t>-</w:t>
      </w:r>
      <w:r w:rsidRPr="001C2652">
        <w:t xml:space="preserve">/gemeentebestuur en eventuele andere bevoegde diensten hebben het recht </w:t>
      </w:r>
      <w:r>
        <w:t xml:space="preserve">om de kampeerterreinen of JVC ten alle tijde </w:t>
      </w:r>
      <w:r w:rsidRPr="00471521">
        <w:t>te controleren en dienen na afdoende legitimatie toegang te krijgen tot het kampeerterrein en/of de</w:t>
      </w:r>
      <w:r w:rsidR="001B2453" w:rsidRPr="00471521">
        <w:t xml:space="preserve"> terreinen van de</w:t>
      </w:r>
      <w:r w:rsidRPr="00471521">
        <w:t xml:space="preserve"> kampeerverblijven</w:t>
      </w:r>
      <w:r w:rsidR="004B1F59" w:rsidRPr="00471521">
        <w:t xml:space="preserve"> in het kader van wettelijke bevoegdheden</w:t>
      </w:r>
      <w:r w:rsidRPr="00471521">
        <w:t>.</w:t>
      </w:r>
    </w:p>
    <w:p w14:paraId="5DDE216A" w14:textId="77777777" w:rsidR="008E4CAD" w:rsidRDefault="008E4CAD" w:rsidP="005C68C1">
      <w:pPr>
        <w:spacing w:after="240"/>
      </w:pPr>
      <w:bookmarkStart w:id="85" w:name="_Toc63173123"/>
      <w:bookmarkStart w:id="86" w:name="_Toc86058028"/>
      <w:bookmarkStart w:id="87" w:name="_Toc99028398"/>
      <w:bookmarkStart w:id="88" w:name="_Toc99028701"/>
      <w:bookmarkStart w:id="89" w:name="_Toc102575189"/>
      <w:bookmarkStart w:id="90" w:name="_Toc129871930"/>
      <w:bookmarkStart w:id="91" w:name="_Toc129872182"/>
      <w:bookmarkStart w:id="92" w:name="_Toc132296475"/>
      <w:bookmarkStart w:id="93" w:name="_Toc147416130"/>
      <w:r w:rsidRPr="002B2F8D">
        <w:rPr>
          <w:rStyle w:val="Kop3Char"/>
        </w:rPr>
        <w:t>§2.</w:t>
      </w:r>
      <w:bookmarkEnd w:id="85"/>
      <w:bookmarkEnd w:id="86"/>
      <w:bookmarkEnd w:id="87"/>
      <w:bookmarkEnd w:id="88"/>
      <w:bookmarkEnd w:id="89"/>
      <w:bookmarkEnd w:id="90"/>
      <w:bookmarkEnd w:id="91"/>
      <w:bookmarkEnd w:id="92"/>
      <w:bookmarkEnd w:id="93"/>
      <w:r>
        <w:t xml:space="preserve"> De uitbater, de beheerder en de kampeerders dienen bijkomende raadgevingen en/of opgelegde maatregelen van bovenvermelde bevoegde personen strikt op te volgen.</w:t>
      </w:r>
    </w:p>
    <w:p w14:paraId="2DB4D479" w14:textId="00C92F23" w:rsidR="008E4CAD" w:rsidRDefault="008E4CAD" w:rsidP="005050BD">
      <w:bookmarkStart w:id="94" w:name="_Toc63173124"/>
      <w:bookmarkStart w:id="95" w:name="_Toc86058029"/>
      <w:bookmarkStart w:id="96" w:name="_Toc99028399"/>
      <w:bookmarkStart w:id="97" w:name="_Toc99028702"/>
      <w:bookmarkStart w:id="98" w:name="_Toc102575190"/>
      <w:bookmarkStart w:id="99" w:name="_Toc129871931"/>
      <w:bookmarkStart w:id="100" w:name="_Toc129872183"/>
      <w:bookmarkStart w:id="101" w:name="_Toc132296476"/>
      <w:bookmarkStart w:id="102" w:name="_Toc147416131"/>
      <w:r w:rsidRPr="002B2F8D">
        <w:rPr>
          <w:rStyle w:val="Kop3Char"/>
        </w:rPr>
        <w:lastRenderedPageBreak/>
        <w:t>§3.</w:t>
      </w:r>
      <w:bookmarkEnd w:id="94"/>
      <w:bookmarkEnd w:id="95"/>
      <w:bookmarkEnd w:id="96"/>
      <w:bookmarkEnd w:id="97"/>
      <w:bookmarkEnd w:id="98"/>
      <w:bookmarkEnd w:id="99"/>
      <w:bookmarkEnd w:id="100"/>
      <w:bookmarkEnd w:id="101"/>
      <w:bookmarkEnd w:id="102"/>
      <w:r>
        <w:t xml:space="preserve"> In spoedeisende gevallen en bij ernstige tekortkomingen kan de burgemeester of diens afgevaardigde de nodige maatregelen nemen om het kampeerterrein</w:t>
      </w:r>
      <w:r w:rsidR="001B2453">
        <w:t xml:space="preserve"> </w:t>
      </w:r>
      <w:r w:rsidR="001B2453" w:rsidRPr="00D72B80">
        <w:t>en/of de verblijven</w:t>
      </w:r>
      <w:r w:rsidRPr="00D72B80">
        <w:t xml:space="preserve"> </w:t>
      </w:r>
      <w:r>
        <w:t>te ontruimen.</w:t>
      </w:r>
      <w:r w:rsidR="00903D37">
        <w:t xml:space="preserve"> Deze maatregelen dienen onmiddellijk opgevolgd te worden.</w:t>
      </w:r>
    </w:p>
    <w:p w14:paraId="41220EA2" w14:textId="77777777" w:rsidR="00471521" w:rsidRPr="005C68C1" w:rsidRDefault="00471521" w:rsidP="005050BD">
      <w:pPr>
        <w:rPr>
          <w:sz w:val="32"/>
        </w:rPr>
      </w:pPr>
    </w:p>
    <w:p w14:paraId="0D47EE31" w14:textId="26201193" w:rsidR="00903C05" w:rsidRDefault="00903C05" w:rsidP="00903C05">
      <w:pPr>
        <w:pStyle w:val="Kop2"/>
      </w:pPr>
      <w:bookmarkStart w:id="103" w:name="_Toc147416132"/>
      <w:r>
        <w:t>Artikel 1</w:t>
      </w:r>
      <w:r w:rsidR="00D72B80">
        <w:t>2</w:t>
      </w:r>
      <w:r>
        <w:t xml:space="preserve"> </w:t>
      </w:r>
      <w:r w:rsidR="005050BD">
        <w:t>–</w:t>
      </w:r>
      <w:r>
        <w:t xml:space="preserve"> </w:t>
      </w:r>
      <w:r w:rsidR="00B90279">
        <w:t>Sancties</w:t>
      </w:r>
      <w:bookmarkEnd w:id="103"/>
    </w:p>
    <w:p w14:paraId="52E1C072" w14:textId="77777777" w:rsidR="00471521" w:rsidRDefault="005050BD" w:rsidP="005C68C1">
      <w:pPr>
        <w:spacing w:after="320"/>
        <w:rPr>
          <w:lang w:eastAsia="nl-BE"/>
        </w:rPr>
      </w:pPr>
      <w:bookmarkStart w:id="104" w:name="_Toc63173126"/>
      <w:bookmarkStart w:id="105" w:name="_Toc86058031"/>
      <w:bookmarkStart w:id="106" w:name="_Toc99028401"/>
      <w:bookmarkStart w:id="107" w:name="_Toc99028704"/>
      <w:bookmarkStart w:id="108" w:name="_Toc102575192"/>
      <w:bookmarkStart w:id="109" w:name="_Toc129871933"/>
      <w:bookmarkStart w:id="110" w:name="_Toc129872185"/>
      <w:bookmarkStart w:id="111" w:name="_Toc132296478"/>
      <w:bookmarkStart w:id="112" w:name="_Toc147416133"/>
      <w:r w:rsidRPr="002B2F8D">
        <w:rPr>
          <w:rStyle w:val="Kop3Char"/>
        </w:rPr>
        <w:t>§1.</w:t>
      </w:r>
      <w:bookmarkEnd w:id="104"/>
      <w:bookmarkEnd w:id="105"/>
      <w:bookmarkEnd w:id="106"/>
      <w:bookmarkEnd w:id="107"/>
      <w:bookmarkEnd w:id="108"/>
      <w:bookmarkEnd w:id="109"/>
      <w:bookmarkEnd w:id="110"/>
      <w:bookmarkEnd w:id="111"/>
      <w:bookmarkEnd w:id="112"/>
      <w:r w:rsidRPr="00925E3F">
        <w:rPr>
          <w:lang w:eastAsia="nl-BE"/>
        </w:rPr>
        <w:t xml:space="preserve"> Voor zover wetten, besluiten, decreten, algemene en provinciale reglementen en verordeningen geen andere straffen voorzien, kunnen inbreuken op deze politieverordening, gepleegd door personen vanaf 16 jaar of door rechtspersonen, gesanctioneerd worden met een gemeentelijke administratieve sanctie:</w:t>
      </w:r>
    </w:p>
    <w:p w14:paraId="754092DE" w14:textId="3D4D227E" w:rsidR="00471521" w:rsidRDefault="005050BD">
      <w:pPr>
        <w:pStyle w:val="Lijstalinea"/>
        <w:numPr>
          <w:ilvl w:val="0"/>
          <w:numId w:val="21"/>
        </w:numPr>
        <w:rPr>
          <w:lang w:eastAsia="nl-BE"/>
        </w:rPr>
      </w:pPr>
      <w:r w:rsidRPr="00925E3F">
        <w:rPr>
          <w:lang w:eastAsia="nl-BE"/>
        </w:rPr>
        <w:t>een administratieve geldboete, of</w:t>
      </w:r>
    </w:p>
    <w:p w14:paraId="039FE571" w14:textId="7A783F86" w:rsidR="00471521" w:rsidRDefault="005050BD">
      <w:pPr>
        <w:pStyle w:val="Lijstalinea"/>
        <w:numPr>
          <w:ilvl w:val="0"/>
          <w:numId w:val="21"/>
        </w:numPr>
        <w:rPr>
          <w:lang w:eastAsia="nl-BE"/>
        </w:rPr>
      </w:pPr>
      <w:r w:rsidRPr="00925E3F">
        <w:rPr>
          <w:lang w:eastAsia="nl-BE"/>
        </w:rPr>
        <w:t xml:space="preserve">een administratieve schorsing of intrekking van een door </w:t>
      </w:r>
      <w:r w:rsidRPr="00ED0C98">
        <w:rPr>
          <w:lang w:eastAsia="nl-BE"/>
        </w:rPr>
        <w:t xml:space="preserve">de </w:t>
      </w:r>
      <w:r w:rsidR="00471521" w:rsidRPr="00ED0C98">
        <w:rPr>
          <w:lang w:eastAsia="nl-BE"/>
        </w:rPr>
        <w:t xml:space="preserve">gemeente </w:t>
      </w:r>
      <w:r w:rsidRPr="00925E3F">
        <w:rPr>
          <w:lang w:eastAsia="nl-BE"/>
        </w:rPr>
        <w:t>afgeleverde toelating of vergunning, of</w:t>
      </w:r>
    </w:p>
    <w:p w14:paraId="1B89852D" w14:textId="73A7B38C" w:rsidR="005050BD" w:rsidRPr="00471521" w:rsidRDefault="005050BD">
      <w:pPr>
        <w:pStyle w:val="Lijstalinea"/>
        <w:numPr>
          <w:ilvl w:val="0"/>
          <w:numId w:val="21"/>
        </w:numPr>
        <w:rPr>
          <w:rFonts w:ascii="Times New Roman" w:hAnsi="Times New Roman" w:cs="Times New Roman"/>
          <w:szCs w:val="24"/>
          <w:lang w:eastAsia="nl-BE"/>
        </w:rPr>
      </w:pPr>
      <w:r w:rsidRPr="00925E3F">
        <w:rPr>
          <w:lang w:eastAsia="nl-BE"/>
        </w:rPr>
        <w:t>een tijdelijke of definitieve sluiting.</w:t>
      </w:r>
    </w:p>
    <w:p w14:paraId="4A31CE5A" w14:textId="77777777" w:rsidR="00471521" w:rsidRDefault="005050BD" w:rsidP="002C5298">
      <w:bookmarkStart w:id="113" w:name="_Toc63173127"/>
      <w:bookmarkStart w:id="114" w:name="_Toc86058032"/>
      <w:bookmarkStart w:id="115" w:name="_Toc99028402"/>
      <w:bookmarkStart w:id="116" w:name="_Toc99028705"/>
      <w:bookmarkStart w:id="117" w:name="_Toc102575193"/>
      <w:bookmarkStart w:id="118" w:name="_Toc129871934"/>
      <w:bookmarkStart w:id="119" w:name="_Toc129872186"/>
      <w:bookmarkStart w:id="120" w:name="_Toc132296479"/>
      <w:bookmarkStart w:id="121" w:name="_Toc147416134"/>
      <w:r w:rsidRPr="002B2F8D">
        <w:rPr>
          <w:rStyle w:val="Kop3Char"/>
        </w:rPr>
        <w:t>§2.</w:t>
      </w:r>
      <w:bookmarkEnd w:id="113"/>
      <w:bookmarkEnd w:id="114"/>
      <w:bookmarkEnd w:id="115"/>
      <w:bookmarkEnd w:id="116"/>
      <w:bookmarkEnd w:id="117"/>
      <w:bookmarkEnd w:id="118"/>
      <w:bookmarkEnd w:id="119"/>
      <w:bookmarkEnd w:id="120"/>
      <w:bookmarkEnd w:id="121"/>
      <w:r>
        <w:t xml:space="preserve"> Als alternatief voor de administratieve geldboete, zoals voorzien in §1 zijn er</w:t>
      </w:r>
      <w:r w:rsidR="00471521">
        <w:t xml:space="preserve"> volgende maatregelen mogelijk:</w:t>
      </w:r>
    </w:p>
    <w:p w14:paraId="04A4FCA6" w14:textId="77777777" w:rsidR="00471521" w:rsidRDefault="005050BD" w:rsidP="00471521">
      <w:pPr>
        <w:ind w:left="426"/>
      </w:pPr>
      <w:r>
        <w:t>1° de gemeenschapsdienst, zoals voorzien in het betreffende reglement</w:t>
      </w:r>
      <w:r w:rsidR="00903D37">
        <w:t>;</w:t>
      </w:r>
    </w:p>
    <w:p w14:paraId="05C6CBBE" w14:textId="7E1B9EB8" w:rsidR="005050BD" w:rsidRDefault="005050BD" w:rsidP="00471521">
      <w:pPr>
        <w:ind w:left="426"/>
      </w:pPr>
      <w:r>
        <w:t>2° de lokale bemiddeling, zoals geregeld in het betreffende reglement</w:t>
      </w:r>
      <w:r w:rsidR="00903D37">
        <w:t>.</w:t>
      </w:r>
      <w:r>
        <w:t xml:space="preserve"> </w:t>
      </w:r>
      <w:r>
        <w:br/>
        <w:t xml:space="preserve">    De bemiddelingsprocedure is wettelijk verplicht voor minderjarigen.</w:t>
      </w:r>
    </w:p>
    <w:p w14:paraId="3682FAEF" w14:textId="77777777" w:rsidR="002C5298" w:rsidRDefault="005050BD" w:rsidP="002C5298">
      <w:bookmarkStart w:id="122" w:name="_Toc63173128"/>
      <w:bookmarkStart w:id="123" w:name="_Toc86058033"/>
      <w:bookmarkStart w:id="124" w:name="_Toc99028403"/>
      <w:bookmarkStart w:id="125" w:name="_Toc99028706"/>
      <w:bookmarkStart w:id="126" w:name="_Toc102575194"/>
      <w:bookmarkStart w:id="127" w:name="_Toc129871935"/>
      <w:bookmarkStart w:id="128" w:name="_Toc129872187"/>
      <w:bookmarkStart w:id="129" w:name="_Toc132296480"/>
      <w:bookmarkStart w:id="130" w:name="_Toc147416135"/>
      <w:r w:rsidRPr="002B2F8D">
        <w:rPr>
          <w:rStyle w:val="Kop3Char"/>
        </w:rPr>
        <w:t>§3.</w:t>
      </w:r>
      <w:bookmarkEnd w:id="122"/>
      <w:bookmarkEnd w:id="123"/>
      <w:bookmarkEnd w:id="124"/>
      <w:bookmarkEnd w:id="125"/>
      <w:bookmarkEnd w:id="126"/>
      <w:bookmarkEnd w:id="127"/>
      <w:bookmarkEnd w:id="128"/>
      <w:bookmarkEnd w:id="129"/>
      <w:bookmarkEnd w:id="130"/>
      <w:r>
        <w:t xml:space="preserve"> Worden eveneens bestraft met een van de hierboven voorziene administratieve sancties: inbreuken op een machtiging of een besluit van de burgemeester of een administratieve sanctie van het college van burgemeester en schepenen.</w:t>
      </w:r>
    </w:p>
    <w:p w14:paraId="59E18488" w14:textId="77777777" w:rsidR="005050BD" w:rsidRDefault="005050BD" w:rsidP="002C5298">
      <w:bookmarkStart w:id="131" w:name="_Toc63173129"/>
      <w:bookmarkStart w:id="132" w:name="_Toc86058034"/>
      <w:bookmarkStart w:id="133" w:name="_Toc99028404"/>
      <w:bookmarkStart w:id="134" w:name="_Toc99028707"/>
      <w:bookmarkStart w:id="135" w:name="_Toc102575195"/>
      <w:bookmarkStart w:id="136" w:name="_Toc129871936"/>
      <w:bookmarkStart w:id="137" w:name="_Toc129872188"/>
      <w:bookmarkStart w:id="138" w:name="_Toc132296481"/>
      <w:bookmarkStart w:id="139" w:name="_Toc147416136"/>
      <w:r w:rsidRPr="002B2F8D">
        <w:rPr>
          <w:rStyle w:val="Kop3Char"/>
        </w:rPr>
        <w:t>§</w:t>
      </w:r>
      <w:r w:rsidR="002C5298" w:rsidRPr="002B2F8D">
        <w:rPr>
          <w:rStyle w:val="Kop3Char"/>
        </w:rPr>
        <w:t>4</w:t>
      </w:r>
      <w:r w:rsidRPr="002B2F8D">
        <w:rPr>
          <w:rStyle w:val="Kop3Char"/>
        </w:rPr>
        <w:t>.</w:t>
      </w:r>
      <w:bookmarkEnd w:id="131"/>
      <w:bookmarkEnd w:id="132"/>
      <w:bookmarkEnd w:id="133"/>
      <w:bookmarkEnd w:id="134"/>
      <w:bookmarkEnd w:id="135"/>
      <w:bookmarkEnd w:id="136"/>
      <w:bookmarkEnd w:id="137"/>
      <w:bookmarkEnd w:id="138"/>
      <w:bookmarkEnd w:id="139"/>
      <w:r>
        <w:t xml:space="preserve"> De omvang van de administratieve geldboete zal proportioneel zijn in functie van de ernst van de inbreuk die de boete verantwoordt en van eventuele herhaling. De boete zal ongeacht de omstandigheden alleszins het bedrag van het wettelijk voorziene maximum niet overschrijden.</w:t>
      </w:r>
    </w:p>
    <w:p w14:paraId="3BA629DA" w14:textId="1FB0A352" w:rsidR="005050BD" w:rsidRDefault="005050BD" w:rsidP="002C5298">
      <w:bookmarkStart w:id="140" w:name="_Toc63173130"/>
      <w:bookmarkStart w:id="141" w:name="_Toc86058035"/>
      <w:bookmarkStart w:id="142" w:name="_Toc99028405"/>
      <w:bookmarkStart w:id="143" w:name="_Toc99028708"/>
      <w:bookmarkStart w:id="144" w:name="_Toc102575196"/>
      <w:bookmarkStart w:id="145" w:name="_Toc129871937"/>
      <w:bookmarkStart w:id="146" w:name="_Toc129872189"/>
      <w:bookmarkStart w:id="147" w:name="_Toc132296482"/>
      <w:bookmarkStart w:id="148" w:name="_Toc147416137"/>
      <w:r w:rsidRPr="002B2F8D">
        <w:rPr>
          <w:rStyle w:val="Kop3Char"/>
        </w:rPr>
        <w:t>§</w:t>
      </w:r>
      <w:r w:rsidR="002C5298" w:rsidRPr="002B2F8D">
        <w:rPr>
          <w:rStyle w:val="Kop3Char"/>
        </w:rPr>
        <w:t>5</w:t>
      </w:r>
      <w:r w:rsidRPr="002B2F8D">
        <w:rPr>
          <w:rStyle w:val="Kop3Char"/>
        </w:rPr>
        <w:t>.</w:t>
      </w:r>
      <w:bookmarkEnd w:id="140"/>
      <w:bookmarkEnd w:id="141"/>
      <w:bookmarkEnd w:id="142"/>
      <w:bookmarkEnd w:id="143"/>
      <w:bookmarkEnd w:id="144"/>
      <w:bookmarkEnd w:id="145"/>
      <w:bookmarkEnd w:id="146"/>
      <w:bookmarkEnd w:id="147"/>
      <w:bookmarkEnd w:id="148"/>
      <w:r>
        <w:t xml:space="preserve"> Naast het opleggen van een sanctie kunnen alle mogelijke wettelijke middelen gebruikt worden om onmiddellijk een einde te maken aan een inbreuk (o.a. inbeslagname).</w:t>
      </w:r>
    </w:p>
    <w:p w14:paraId="56764D84" w14:textId="77777777" w:rsidR="00471521" w:rsidRDefault="00471521" w:rsidP="002C5298"/>
    <w:p w14:paraId="70A05EDE" w14:textId="798D8E9D" w:rsidR="00C30C10" w:rsidRPr="00FB102D" w:rsidRDefault="00FB102D" w:rsidP="00FB102D">
      <w:pPr>
        <w:pStyle w:val="Kop1"/>
      </w:pPr>
      <w:bookmarkStart w:id="149" w:name="_Toc147416138"/>
      <w:r>
        <w:t xml:space="preserve">HOOFDSTUK </w:t>
      </w:r>
      <w:r w:rsidR="007E699D">
        <w:t xml:space="preserve">V – </w:t>
      </w:r>
      <w:r w:rsidR="00C30C10" w:rsidRPr="009B4750">
        <w:t>SLOTBEPALINGEN</w:t>
      </w:r>
      <w:bookmarkEnd w:id="149"/>
    </w:p>
    <w:p w14:paraId="53646036" w14:textId="6E2A3A78" w:rsidR="00C30C10" w:rsidRPr="009B4750" w:rsidRDefault="00C30C10" w:rsidP="00FB102D">
      <w:pPr>
        <w:pStyle w:val="Kop2"/>
      </w:pPr>
      <w:bookmarkStart w:id="150" w:name="_Toc482621784"/>
      <w:bookmarkStart w:id="151" w:name="_Toc25755883"/>
      <w:bookmarkStart w:id="152" w:name="_Toc147416139"/>
      <w:r w:rsidRPr="009B4750">
        <w:t xml:space="preserve">Artikel </w:t>
      </w:r>
      <w:r w:rsidR="00FB102D">
        <w:t>1</w:t>
      </w:r>
      <w:r w:rsidR="00D72B80">
        <w:t>3</w:t>
      </w:r>
      <w:r w:rsidRPr="009B4750">
        <w:t xml:space="preserve"> - Bekendmaking - toezicht</w:t>
      </w:r>
      <w:bookmarkEnd w:id="150"/>
      <w:bookmarkEnd w:id="151"/>
      <w:bookmarkEnd w:id="152"/>
    </w:p>
    <w:p w14:paraId="4CCBD14E" w14:textId="77777777" w:rsidR="00C30C10" w:rsidRPr="009B4750" w:rsidRDefault="00C30C10" w:rsidP="00FB102D">
      <w:bookmarkStart w:id="153" w:name="_Toc99028408"/>
      <w:bookmarkStart w:id="154" w:name="_Toc99028711"/>
      <w:bookmarkStart w:id="155" w:name="_Toc102575199"/>
      <w:bookmarkStart w:id="156" w:name="_Toc129871940"/>
      <w:bookmarkStart w:id="157" w:name="_Toc129872192"/>
      <w:bookmarkStart w:id="158" w:name="_Toc132296485"/>
      <w:bookmarkStart w:id="159" w:name="_Toc147416140"/>
      <w:r w:rsidRPr="00075F19">
        <w:rPr>
          <w:rStyle w:val="Kop3Char"/>
        </w:rPr>
        <w:t>§1.</w:t>
      </w:r>
      <w:bookmarkEnd w:id="153"/>
      <w:bookmarkEnd w:id="154"/>
      <w:bookmarkEnd w:id="155"/>
      <w:bookmarkEnd w:id="156"/>
      <w:bookmarkEnd w:id="157"/>
      <w:bookmarkEnd w:id="158"/>
      <w:bookmarkEnd w:id="159"/>
      <w:r w:rsidR="00FB102D">
        <w:t xml:space="preserve"> Deze</w:t>
      </w:r>
      <w:r w:rsidRPr="009B4750">
        <w:t xml:space="preserve"> verordening zal worden bekendgemaakt overeenkomstig artikel 285 t.e.m. 288 Decreet over het Lokaal Bestuur en de wet van 24 juni 2013, meer specifiek artikel 15 m.b.t. minderjarigen.</w:t>
      </w:r>
    </w:p>
    <w:p w14:paraId="4229876F" w14:textId="0B5173F9" w:rsidR="00FB102D" w:rsidRPr="00471521" w:rsidRDefault="00C30C10" w:rsidP="00FB102D">
      <w:pPr>
        <w:rPr>
          <w:rFonts w:eastAsia="Times New Roman" w:cstheme="minorHAnsi"/>
          <w:szCs w:val="24"/>
          <w:lang w:eastAsia="nl-BE"/>
        </w:rPr>
      </w:pPr>
      <w:bookmarkStart w:id="160" w:name="_Toc99028409"/>
      <w:bookmarkStart w:id="161" w:name="_Toc99028712"/>
      <w:bookmarkStart w:id="162" w:name="_Toc102575200"/>
      <w:bookmarkStart w:id="163" w:name="_Toc129871941"/>
      <w:bookmarkStart w:id="164" w:name="_Toc129872193"/>
      <w:bookmarkStart w:id="165" w:name="_Toc132296486"/>
      <w:bookmarkStart w:id="166" w:name="_Toc147416141"/>
      <w:r w:rsidRPr="00075F19">
        <w:rPr>
          <w:rStyle w:val="Kop3Char"/>
        </w:rPr>
        <w:t>§2.</w:t>
      </w:r>
      <w:bookmarkEnd w:id="160"/>
      <w:bookmarkEnd w:id="161"/>
      <w:bookmarkEnd w:id="162"/>
      <w:bookmarkEnd w:id="163"/>
      <w:bookmarkEnd w:id="164"/>
      <w:bookmarkEnd w:id="165"/>
      <w:bookmarkEnd w:id="166"/>
      <w:r w:rsidRPr="00471521">
        <w:rPr>
          <w:rFonts w:cstheme="minorHAnsi"/>
        </w:rPr>
        <w:t xml:space="preserve"> </w:t>
      </w:r>
      <w:r w:rsidR="00FB102D" w:rsidRPr="00471521">
        <w:rPr>
          <w:rFonts w:cstheme="minorHAnsi"/>
        </w:rPr>
        <w:t>Een afschrift van deze verordening wordt bezorgd aan de</w:t>
      </w:r>
      <w:r w:rsidR="00FB102D" w:rsidRPr="00471521">
        <w:rPr>
          <w:rFonts w:eastAsia="Times New Roman" w:cstheme="minorHAnsi"/>
          <w:szCs w:val="24"/>
          <w:lang w:eastAsia="nl-BE"/>
        </w:rPr>
        <w:t xml:space="preserve"> bestendige deputatie van de provincieraad en aan de griffie van de rechtbank van eerste aanleg en aan die van de politierechtbank</w:t>
      </w:r>
      <w:r w:rsidR="00471521">
        <w:rPr>
          <w:rFonts w:eastAsia="Times New Roman" w:cstheme="minorHAnsi"/>
          <w:szCs w:val="24"/>
          <w:lang w:eastAsia="nl-BE"/>
        </w:rPr>
        <w:t>.</w:t>
      </w:r>
    </w:p>
    <w:p w14:paraId="439A89A2" w14:textId="77777777" w:rsidR="00471521" w:rsidRPr="00FB102D" w:rsidRDefault="00471521" w:rsidP="00FB102D"/>
    <w:p w14:paraId="4E3D8EF5" w14:textId="7FDEE5E8" w:rsidR="00C30C10" w:rsidRPr="009B4750" w:rsidRDefault="00C30C10" w:rsidP="00FB102D">
      <w:pPr>
        <w:pStyle w:val="Kop2"/>
      </w:pPr>
      <w:bookmarkStart w:id="167" w:name="_Toc482621785"/>
      <w:bookmarkStart w:id="168" w:name="_Toc25755884"/>
      <w:bookmarkStart w:id="169" w:name="_Toc147416142"/>
      <w:r w:rsidRPr="009B4750">
        <w:t xml:space="preserve">Artikel </w:t>
      </w:r>
      <w:r w:rsidR="00FB102D">
        <w:t>1</w:t>
      </w:r>
      <w:r w:rsidR="00D72B80">
        <w:t>4</w:t>
      </w:r>
      <w:r w:rsidRPr="009B4750">
        <w:t xml:space="preserve"> - Inwerkingtreding</w:t>
      </w:r>
      <w:bookmarkEnd w:id="167"/>
      <w:bookmarkEnd w:id="168"/>
      <w:bookmarkEnd w:id="169"/>
    </w:p>
    <w:p w14:paraId="2AA21A7B" w14:textId="4D830735" w:rsidR="00C30C10" w:rsidRPr="005C2F08" w:rsidRDefault="00C30C10" w:rsidP="00FB102D">
      <w:pPr>
        <w:rPr>
          <w:i/>
          <w:iCs/>
          <w:color w:val="00B050"/>
        </w:rPr>
      </w:pPr>
      <w:r w:rsidRPr="009B4750">
        <w:t>Deze verordening treedt in werking op</w:t>
      </w:r>
      <w:r w:rsidRPr="007D36F4">
        <w:t xml:space="preserve"> </w:t>
      </w:r>
      <w:r w:rsidR="00B82891">
        <w:t>01</w:t>
      </w:r>
      <w:r w:rsidR="00ED0C98" w:rsidRPr="007D36F4">
        <w:t>/</w:t>
      </w:r>
      <w:r w:rsidR="00B82891">
        <w:t>01</w:t>
      </w:r>
      <w:r w:rsidR="00ED0C98" w:rsidRPr="007D36F4">
        <w:t>/</w:t>
      </w:r>
      <w:r w:rsidR="00ED0C98" w:rsidRPr="00ED0C98">
        <w:t>202</w:t>
      </w:r>
      <w:r w:rsidR="00B82891">
        <w:t>4</w:t>
      </w:r>
      <w:r w:rsidR="00ED0C98" w:rsidRPr="00ED0C98">
        <w:t>.</w:t>
      </w:r>
      <w:r w:rsidR="005C2F08">
        <w:t xml:space="preserve"> </w:t>
      </w:r>
    </w:p>
    <w:p w14:paraId="1FF2D229" w14:textId="77777777" w:rsidR="00075F19" w:rsidRPr="00FB102D" w:rsidRDefault="00075F19" w:rsidP="00FB102D">
      <w:pPr>
        <w:rPr>
          <w:color w:val="00B050"/>
        </w:rPr>
      </w:pPr>
    </w:p>
    <w:p w14:paraId="27DEB37B" w14:textId="60DB5C48" w:rsidR="00C30C10" w:rsidRPr="00075F19" w:rsidRDefault="00C30C10" w:rsidP="00FB102D">
      <w:pPr>
        <w:pStyle w:val="Kop2"/>
        <w:rPr>
          <w:color w:val="auto"/>
        </w:rPr>
      </w:pPr>
      <w:bookmarkStart w:id="170" w:name="_Toc482621786"/>
      <w:bookmarkStart w:id="171" w:name="_Toc25755885"/>
      <w:bookmarkStart w:id="172" w:name="_Toc147416143"/>
      <w:r w:rsidRPr="00075F19">
        <w:rPr>
          <w:color w:val="auto"/>
        </w:rPr>
        <w:t xml:space="preserve">Artikel </w:t>
      </w:r>
      <w:r w:rsidR="00FB102D" w:rsidRPr="00075F19">
        <w:rPr>
          <w:color w:val="auto"/>
        </w:rPr>
        <w:t>1</w:t>
      </w:r>
      <w:r w:rsidR="00D72B80" w:rsidRPr="00075F19">
        <w:rPr>
          <w:color w:val="auto"/>
        </w:rPr>
        <w:t>5</w:t>
      </w:r>
      <w:r w:rsidRPr="00075F19">
        <w:rPr>
          <w:color w:val="auto"/>
        </w:rPr>
        <w:t xml:space="preserve"> - Opheffingsbepaling</w:t>
      </w:r>
      <w:bookmarkEnd w:id="170"/>
      <w:bookmarkEnd w:id="171"/>
      <w:bookmarkEnd w:id="172"/>
    </w:p>
    <w:p w14:paraId="0F1079EF" w14:textId="4D7A986B" w:rsidR="005050BD" w:rsidRPr="005050BD" w:rsidRDefault="00C30C10" w:rsidP="005050BD">
      <w:r w:rsidRPr="00075F19">
        <w:t>Vanaf de datum van inwerkingtreding van deze verordening worden alle politieverordeningen, reglementen en artikelen van politieverordeningen of reglementen die strijdig zijn met deze politieverordening geacht te zijn opgeheven</w:t>
      </w:r>
      <w:r w:rsidR="00D733B2">
        <w:t>.</w:t>
      </w:r>
    </w:p>
    <w:sectPr w:rsidR="005050BD" w:rsidRPr="005050BD" w:rsidSect="00C500AB">
      <w:footerReference w:type="default" r:id="rId12"/>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E0EB5" w14:textId="77777777" w:rsidR="008D0F0F" w:rsidRDefault="008D0F0F" w:rsidP="0021450E">
      <w:pPr>
        <w:spacing w:after="0" w:line="240" w:lineRule="auto"/>
      </w:pPr>
      <w:r>
        <w:separator/>
      </w:r>
    </w:p>
  </w:endnote>
  <w:endnote w:type="continuationSeparator" w:id="0">
    <w:p w14:paraId="2ADB5BDC" w14:textId="77777777" w:rsidR="008D0F0F" w:rsidRDefault="008D0F0F" w:rsidP="00214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2810733"/>
      <w:docPartObj>
        <w:docPartGallery w:val="Page Numbers (Bottom of Page)"/>
        <w:docPartUnique/>
      </w:docPartObj>
    </w:sdtPr>
    <w:sdtEndPr/>
    <w:sdtContent>
      <w:p w14:paraId="53EFF446" w14:textId="19D4A3E3" w:rsidR="005A3F50" w:rsidRDefault="005A3F50">
        <w:pPr>
          <w:pStyle w:val="Voettekst"/>
          <w:jc w:val="right"/>
        </w:pPr>
        <w:r>
          <w:fldChar w:fldCharType="begin"/>
        </w:r>
        <w:r>
          <w:instrText>PAGE   \* MERGEFORMAT</w:instrText>
        </w:r>
        <w:r>
          <w:fldChar w:fldCharType="separate"/>
        </w:r>
        <w:r w:rsidR="002A2AEB" w:rsidRPr="002A2AEB">
          <w:rPr>
            <w:noProof/>
            <w:lang w:val="nl-NL"/>
          </w:rPr>
          <w:t>2</w:t>
        </w:r>
        <w:r>
          <w:fldChar w:fldCharType="end"/>
        </w:r>
      </w:p>
    </w:sdtContent>
  </w:sdt>
  <w:p w14:paraId="377B1425" w14:textId="77777777" w:rsidR="005A3F50" w:rsidRDefault="005A3F5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E7E35" w14:textId="77777777" w:rsidR="008D0F0F" w:rsidRDefault="008D0F0F" w:rsidP="0021450E">
      <w:pPr>
        <w:spacing w:after="0" w:line="240" w:lineRule="auto"/>
      </w:pPr>
      <w:r>
        <w:separator/>
      </w:r>
    </w:p>
  </w:footnote>
  <w:footnote w:type="continuationSeparator" w:id="0">
    <w:p w14:paraId="5320F013" w14:textId="77777777" w:rsidR="008D0F0F" w:rsidRDefault="008D0F0F" w:rsidP="002145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CDD"/>
    <w:multiLevelType w:val="hybridMultilevel"/>
    <w:tmpl w:val="6C24204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EB655B"/>
    <w:multiLevelType w:val="hybridMultilevel"/>
    <w:tmpl w:val="4E70A134"/>
    <w:lvl w:ilvl="0" w:tplc="08130005">
      <w:start w:val="1"/>
      <w:numFmt w:val="bullet"/>
      <w:lvlText w:val=""/>
      <w:lvlJc w:val="left"/>
      <w:pPr>
        <w:ind w:left="644" w:hanging="360"/>
      </w:pPr>
      <w:rPr>
        <w:rFonts w:ascii="Wingdings" w:hAnsi="Wingdings" w:hint="default"/>
        <w:color w:val="auto"/>
        <w:sz w:val="24"/>
        <w:szCs w:val="24"/>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 w15:restartNumberingAfterBreak="0">
    <w:nsid w:val="1290481B"/>
    <w:multiLevelType w:val="hybridMultilevel"/>
    <w:tmpl w:val="DF929E7A"/>
    <w:lvl w:ilvl="0" w:tplc="9FB2F88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511607C"/>
    <w:multiLevelType w:val="hybridMultilevel"/>
    <w:tmpl w:val="230CE2B4"/>
    <w:lvl w:ilvl="0" w:tplc="C108DDCC">
      <w:start w:val="1"/>
      <w:numFmt w:val="bullet"/>
      <w:lvlText w:val=""/>
      <w:lvlJc w:val="left"/>
      <w:pPr>
        <w:ind w:left="720" w:hanging="360"/>
      </w:pPr>
      <w:rPr>
        <w:rFonts w:ascii="Symbol" w:hAnsi="Symbol" w:hint="default"/>
        <w:color w:val="auto"/>
      </w:rPr>
    </w:lvl>
    <w:lvl w:ilvl="1" w:tplc="396666EE">
      <w:numFmt w:val="bullet"/>
      <w:lvlText w:val="-"/>
      <w:lvlJc w:val="left"/>
      <w:pPr>
        <w:ind w:left="1440" w:hanging="360"/>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8B478EA"/>
    <w:multiLevelType w:val="multilevel"/>
    <w:tmpl w:val="E278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C2FD6"/>
    <w:multiLevelType w:val="hybridMultilevel"/>
    <w:tmpl w:val="B6F68AF6"/>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E5C67AF"/>
    <w:multiLevelType w:val="hybridMultilevel"/>
    <w:tmpl w:val="C56C6C92"/>
    <w:lvl w:ilvl="0" w:tplc="9FB2F88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27641D0"/>
    <w:multiLevelType w:val="hybridMultilevel"/>
    <w:tmpl w:val="FF3A01EA"/>
    <w:lvl w:ilvl="0" w:tplc="9FB2F88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4A17987"/>
    <w:multiLevelType w:val="hybridMultilevel"/>
    <w:tmpl w:val="DF72A4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5C067FE"/>
    <w:multiLevelType w:val="hybridMultilevel"/>
    <w:tmpl w:val="7DE425BA"/>
    <w:lvl w:ilvl="0" w:tplc="9FCE3CFE">
      <w:start w:val="1"/>
      <w:numFmt w:val="bullet"/>
      <w:lvlText w:val=""/>
      <w:lvlJc w:val="left"/>
      <w:pPr>
        <w:ind w:left="1080" w:hanging="360"/>
      </w:pPr>
      <w:rPr>
        <w:rFonts w:ascii="Wingdings" w:hAnsi="Wingdings" w:hint="default"/>
        <w:color w:val="auto"/>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27A92CE7"/>
    <w:multiLevelType w:val="hybridMultilevel"/>
    <w:tmpl w:val="287696FC"/>
    <w:lvl w:ilvl="0" w:tplc="AAD2B808">
      <w:start w:val="1"/>
      <w:numFmt w:val="bullet"/>
      <w:lvlText w:val=""/>
      <w:lvlJc w:val="left"/>
      <w:pPr>
        <w:ind w:left="720" w:hanging="360"/>
      </w:pPr>
      <w:rPr>
        <w:rFonts w:ascii="Symbol" w:hAnsi="Symbol" w:hint="default"/>
        <w:color w:val="auto"/>
      </w:rPr>
    </w:lvl>
    <w:lvl w:ilvl="1" w:tplc="9FB2F88E">
      <w:numFmt w:val="bullet"/>
      <w:lvlText w:val="-"/>
      <w:lvlJc w:val="left"/>
      <w:pPr>
        <w:ind w:left="1440" w:hanging="360"/>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80175E7"/>
    <w:multiLevelType w:val="hybridMultilevel"/>
    <w:tmpl w:val="38C8B150"/>
    <w:lvl w:ilvl="0" w:tplc="F74CDFA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A7920AF"/>
    <w:multiLevelType w:val="hybridMultilevel"/>
    <w:tmpl w:val="925429A4"/>
    <w:lvl w:ilvl="0" w:tplc="08130005">
      <w:start w:val="1"/>
      <w:numFmt w:val="bullet"/>
      <w:lvlText w:val=""/>
      <w:lvlJc w:val="left"/>
      <w:pPr>
        <w:ind w:left="644" w:hanging="360"/>
      </w:pPr>
      <w:rPr>
        <w:rFonts w:ascii="Wingdings" w:hAnsi="Wingdings"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A9831E7"/>
    <w:multiLevelType w:val="hybridMultilevel"/>
    <w:tmpl w:val="6DCA3614"/>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008572E"/>
    <w:multiLevelType w:val="hybridMultilevel"/>
    <w:tmpl w:val="B33C8A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2CD2067"/>
    <w:multiLevelType w:val="hybridMultilevel"/>
    <w:tmpl w:val="E662FEC0"/>
    <w:lvl w:ilvl="0" w:tplc="C3646198">
      <w:start w:val="1"/>
      <w:numFmt w:val="bullet"/>
      <w:lvlText w:val=""/>
      <w:lvlJc w:val="left"/>
      <w:pPr>
        <w:ind w:left="720" w:hanging="360"/>
      </w:pPr>
      <w:rPr>
        <w:rFonts w:ascii="Wingdings" w:hAnsi="Wingdings"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4C9320D"/>
    <w:multiLevelType w:val="hybridMultilevel"/>
    <w:tmpl w:val="3776F35E"/>
    <w:lvl w:ilvl="0" w:tplc="24F2C2DE">
      <w:start w:val="1"/>
      <w:numFmt w:val="decimal"/>
      <w:lvlText w:val="%1)"/>
      <w:lvlJc w:val="left"/>
      <w:pPr>
        <w:ind w:left="720" w:hanging="360"/>
      </w:pPr>
      <w:rPr>
        <w:rFonts w:asciiTheme="minorHAnsi" w:eastAsiaTheme="minorHAnsi" w:hAnsiTheme="minorHAnsi" w:cstheme="minorBidi"/>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9617A91"/>
    <w:multiLevelType w:val="hybridMultilevel"/>
    <w:tmpl w:val="CA1AFC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9E702F3"/>
    <w:multiLevelType w:val="hybridMultilevel"/>
    <w:tmpl w:val="013E15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09553B9"/>
    <w:multiLevelType w:val="hybridMultilevel"/>
    <w:tmpl w:val="69D0C690"/>
    <w:lvl w:ilvl="0" w:tplc="F74CDFAA">
      <w:start w:val="1"/>
      <w:numFmt w:val="bullet"/>
      <w:lvlText w:val=""/>
      <w:lvlJc w:val="left"/>
      <w:pPr>
        <w:ind w:left="1500" w:hanging="360"/>
      </w:pPr>
      <w:rPr>
        <w:rFonts w:ascii="Symbol" w:hAnsi="Symbol" w:hint="default"/>
        <w:color w:val="auto"/>
      </w:rPr>
    </w:lvl>
    <w:lvl w:ilvl="1" w:tplc="08130003" w:tentative="1">
      <w:start w:val="1"/>
      <w:numFmt w:val="bullet"/>
      <w:lvlText w:val="o"/>
      <w:lvlJc w:val="left"/>
      <w:pPr>
        <w:ind w:left="2220" w:hanging="360"/>
      </w:pPr>
      <w:rPr>
        <w:rFonts w:ascii="Courier New" w:hAnsi="Courier New" w:cs="Courier New" w:hint="default"/>
      </w:rPr>
    </w:lvl>
    <w:lvl w:ilvl="2" w:tplc="08130005" w:tentative="1">
      <w:start w:val="1"/>
      <w:numFmt w:val="bullet"/>
      <w:lvlText w:val=""/>
      <w:lvlJc w:val="left"/>
      <w:pPr>
        <w:ind w:left="2940" w:hanging="360"/>
      </w:pPr>
      <w:rPr>
        <w:rFonts w:ascii="Wingdings" w:hAnsi="Wingdings" w:hint="default"/>
      </w:rPr>
    </w:lvl>
    <w:lvl w:ilvl="3" w:tplc="08130001" w:tentative="1">
      <w:start w:val="1"/>
      <w:numFmt w:val="bullet"/>
      <w:lvlText w:val=""/>
      <w:lvlJc w:val="left"/>
      <w:pPr>
        <w:ind w:left="3660" w:hanging="360"/>
      </w:pPr>
      <w:rPr>
        <w:rFonts w:ascii="Symbol" w:hAnsi="Symbol" w:hint="default"/>
      </w:rPr>
    </w:lvl>
    <w:lvl w:ilvl="4" w:tplc="08130003" w:tentative="1">
      <w:start w:val="1"/>
      <w:numFmt w:val="bullet"/>
      <w:lvlText w:val="o"/>
      <w:lvlJc w:val="left"/>
      <w:pPr>
        <w:ind w:left="4380" w:hanging="360"/>
      </w:pPr>
      <w:rPr>
        <w:rFonts w:ascii="Courier New" w:hAnsi="Courier New" w:cs="Courier New" w:hint="default"/>
      </w:rPr>
    </w:lvl>
    <w:lvl w:ilvl="5" w:tplc="08130005" w:tentative="1">
      <w:start w:val="1"/>
      <w:numFmt w:val="bullet"/>
      <w:lvlText w:val=""/>
      <w:lvlJc w:val="left"/>
      <w:pPr>
        <w:ind w:left="5100" w:hanging="360"/>
      </w:pPr>
      <w:rPr>
        <w:rFonts w:ascii="Wingdings" w:hAnsi="Wingdings" w:hint="default"/>
      </w:rPr>
    </w:lvl>
    <w:lvl w:ilvl="6" w:tplc="08130001" w:tentative="1">
      <w:start w:val="1"/>
      <w:numFmt w:val="bullet"/>
      <w:lvlText w:val=""/>
      <w:lvlJc w:val="left"/>
      <w:pPr>
        <w:ind w:left="5820" w:hanging="360"/>
      </w:pPr>
      <w:rPr>
        <w:rFonts w:ascii="Symbol" w:hAnsi="Symbol" w:hint="default"/>
      </w:rPr>
    </w:lvl>
    <w:lvl w:ilvl="7" w:tplc="08130003" w:tentative="1">
      <w:start w:val="1"/>
      <w:numFmt w:val="bullet"/>
      <w:lvlText w:val="o"/>
      <w:lvlJc w:val="left"/>
      <w:pPr>
        <w:ind w:left="6540" w:hanging="360"/>
      </w:pPr>
      <w:rPr>
        <w:rFonts w:ascii="Courier New" w:hAnsi="Courier New" w:cs="Courier New" w:hint="default"/>
      </w:rPr>
    </w:lvl>
    <w:lvl w:ilvl="8" w:tplc="08130005" w:tentative="1">
      <w:start w:val="1"/>
      <w:numFmt w:val="bullet"/>
      <w:lvlText w:val=""/>
      <w:lvlJc w:val="left"/>
      <w:pPr>
        <w:ind w:left="7260" w:hanging="360"/>
      </w:pPr>
      <w:rPr>
        <w:rFonts w:ascii="Wingdings" w:hAnsi="Wingdings" w:hint="default"/>
      </w:rPr>
    </w:lvl>
  </w:abstractNum>
  <w:abstractNum w:abstractNumId="20" w15:restartNumberingAfterBreak="0">
    <w:nsid w:val="43154710"/>
    <w:multiLevelType w:val="hybridMultilevel"/>
    <w:tmpl w:val="0E484F9E"/>
    <w:lvl w:ilvl="0" w:tplc="9FB2F88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36C3C09"/>
    <w:multiLevelType w:val="hybridMultilevel"/>
    <w:tmpl w:val="E98AE076"/>
    <w:lvl w:ilvl="0" w:tplc="9FB2F88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A01572F"/>
    <w:multiLevelType w:val="hybridMultilevel"/>
    <w:tmpl w:val="B9FEE3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B7917FA"/>
    <w:multiLevelType w:val="hybridMultilevel"/>
    <w:tmpl w:val="C84A6B3E"/>
    <w:lvl w:ilvl="0" w:tplc="A30A2C6C">
      <w:start w:val="1"/>
      <w:numFmt w:val="bullet"/>
      <w:lvlText w:val=""/>
      <w:lvlJc w:val="left"/>
      <w:pPr>
        <w:ind w:left="720" w:hanging="360"/>
      </w:pPr>
      <w:rPr>
        <w:rFonts w:ascii="Symbol" w:hAnsi="Symbol"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CA9241C"/>
    <w:multiLevelType w:val="hybridMultilevel"/>
    <w:tmpl w:val="DBDE56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7925570"/>
    <w:multiLevelType w:val="hybridMultilevel"/>
    <w:tmpl w:val="DFDEFE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7D418E7"/>
    <w:multiLevelType w:val="hybridMultilevel"/>
    <w:tmpl w:val="33DAA2C0"/>
    <w:lvl w:ilvl="0" w:tplc="08130005">
      <w:start w:val="1"/>
      <w:numFmt w:val="bullet"/>
      <w:lvlText w:val=""/>
      <w:lvlJc w:val="left"/>
      <w:pPr>
        <w:ind w:left="644" w:hanging="360"/>
      </w:pPr>
      <w:rPr>
        <w:rFonts w:ascii="Wingdings" w:hAnsi="Wingdings"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D75BFA"/>
    <w:multiLevelType w:val="hybridMultilevel"/>
    <w:tmpl w:val="910A9752"/>
    <w:lvl w:ilvl="0" w:tplc="9FB2F88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9E24AF8"/>
    <w:multiLevelType w:val="hybridMultilevel"/>
    <w:tmpl w:val="625A97E4"/>
    <w:lvl w:ilvl="0" w:tplc="08130005">
      <w:start w:val="1"/>
      <w:numFmt w:val="bullet"/>
      <w:lvlText w:val=""/>
      <w:lvlJc w:val="left"/>
      <w:pPr>
        <w:ind w:left="1288" w:hanging="360"/>
      </w:pPr>
      <w:rPr>
        <w:rFonts w:ascii="Wingdings" w:hAnsi="Wingdings" w:hint="default"/>
        <w:color w:val="auto"/>
        <w:sz w:val="24"/>
        <w:szCs w:val="24"/>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29" w15:restartNumberingAfterBreak="0">
    <w:nsid w:val="6D3E4576"/>
    <w:multiLevelType w:val="hybridMultilevel"/>
    <w:tmpl w:val="0C58DD26"/>
    <w:lvl w:ilvl="0" w:tplc="08130005">
      <w:start w:val="1"/>
      <w:numFmt w:val="bullet"/>
      <w:lvlText w:val=""/>
      <w:lvlJc w:val="left"/>
      <w:pPr>
        <w:ind w:left="644" w:hanging="360"/>
      </w:pPr>
      <w:rPr>
        <w:rFonts w:ascii="Wingdings" w:hAnsi="Wingdings"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034414F"/>
    <w:multiLevelType w:val="hybridMultilevel"/>
    <w:tmpl w:val="52EA7236"/>
    <w:lvl w:ilvl="0" w:tplc="08130005">
      <w:start w:val="1"/>
      <w:numFmt w:val="bullet"/>
      <w:lvlText w:val=""/>
      <w:lvlJc w:val="left"/>
      <w:pPr>
        <w:ind w:left="644" w:hanging="360"/>
      </w:pPr>
      <w:rPr>
        <w:rFonts w:ascii="Wingdings" w:hAnsi="Wingdings"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4EB1E47"/>
    <w:multiLevelType w:val="hybridMultilevel"/>
    <w:tmpl w:val="5D9C8C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7557615A"/>
    <w:multiLevelType w:val="hybridMultilevel"/>
    <w:tmpl w:val="EB8E3A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A8A6204"/>
    <w:multiLevelType w:val="hybridMultilevel"/>
    <w:tmpl w:val="4104B7D0"/>
    <w:lvl w:ilvl="0" w:tplc="3D58E936">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E7366FD"/>
    <w:multiLevelType w:val="hybridMultilevel"/>
    <w:tmpl w:val="66240AD0"/>
    <w:lvl w:ilvl="0" w:tplc="9FB2F88E">
      <w:numFmt w:val="bullet"/>
      <w:lvlText w:val="-"/>
      <w:lvlJc w:val="left"/>
      <w:pPr>
        <w:ind w:left="720" w:hanging="360"/>
      </w:pPr>
      <w:rPr>
        <w:rFonts w:ascii="Calibri" w:eastAsiaTheme="minorHAnsi" w:hAnsi="Calibri" w:cs="Calibri" w:hint="default"/>
      </w:rPr>
    </w:lvl>
    <w:lvl w:ilvl="1" w:tplc="9FB2F88E">
      <w:numFmt w:val="bullet"/>
      <w:lvlText w:val="-"/>
      <w:lvlJc w:val="left"/>
      <w:pPr>
        <w:ind w:left="1440" w:hanging="360"/>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46707211">
    <w:abstractNumId w:val="3"/>
  </w:num>
  <w:num w:numId="2" w16cid:durableId="80564358">
    <w:abstractNumId w:val="20"/>
  </w:num>
  <w:num w:numId="3" w16cid:durableId="1847287231">
    <w:abstractNumId w:val="10"/>
  </w:num>
  <w:num w:numId="4" w16cid:durableId="2106268974">
    <w:abstractNumId w:val="7"/>
  </w:num>
  <w:num w:numId="5" w16cid:durableId="1255556595">
    <w:abstractNumId w:val="8"/>
  </w:num>
  <w:num w:numId="6" w16cid:durableId="863862492">
    <w:abstractNumId w:val="32"/>
  </w:num>
  <w:num w:numId="7" w16cid:durableId="1804617199">
    <w:abstractNumId w:val="17"/>
  </w:num>
  <w:num w:numId="8" w16cid:durableId="996417686">
    <w:abstractNumId w:val="13"/>
  </w:num>
  <w:num w:numId="9" w16cid:durableId="821197221">
    <w:abstractNumId w:val="5"/>
  </w:num>
  <w:num w:numId="10" w16cid:durableId="733355238">
    <w:abstractNumId w:val="31"/>
  </w:num>
  <w:num w:numId="11" w16cid:durableId="845482222">
    <w:abstractNumId w:val="34"/>
  </w:num>
  <w:num w:numId="12" w16cid:durableId="1816602601">
    <w:abstractNumId w:val="2"/>
  </w:num>
  <w:num w:numId="13" w16cid:durableId="1317880947">
    <w:abstractNumId w:val="22"/>
  </w:num>
  <w:num w:numId="14" w16cid:durableId="943197651">
    <w:abstractNumId w:val="27"/>
  </w:num>
  <w:num w:numId="15" w16cid:durableId="1093285778">
    <w:abstractNumId w:val="14"/>
  </w:num>
  <w:num w:numId="16" w16cid:durableId="1424377543">
    <w:abstractNumId w:val="24"/>
  </w:num>
  <w:num w:numId="17" w16cid:durableId="874121557">
    <w:abstractNumId w:val="21"/>
  </w:num>
  <w:num w:numId="18" w16cid:durableId="577328658">
    <w:abstractNumId w:val="11"/>
  </w:num>
  <w:num w:numId="19" w16cid:durableId="451899326">
    <w:abstractNumId w:val="6"/>
  </w:num>
  <w:num w:numId="20" w16cid:durableId="344675231">
    <w:abstractNumId w:val="18"/>
  </w:num>
  <w:num w:numId="21" w16cid:durableId="1022898516">
    <w:abstractNumId w:val="25"/>
  </w:num>
  <w:num w:numId="22" w16cid:durableId="339553379">
    <w:abstractNumId w:val="33"/>
  </w:num>
  <w:num w:numId="23" w16cid:durableId="686711165">
    <w:abstractNumId w:val="16"/>
  </w:num>
  <w:num w:numId="24" w16cid:durableId="792789255">
    <w:abstractNumId w:val="23"/>
  </w:num>
  <w:num w:numId="25" w16cid:durableId="1912502735">
    <w:abstractNumId w:val="19"/>
  </w:num>
  <w:num w:numId="26" w16cid:durableId="689645798">
    <w:abstractNumId w:val="1"/>
  </w:num>
  <w:num w:numId="27" w16cid:durableId="1507207087">
    <w:abstractNumId w:val="28"/>
  </w:num>
  <w:num w:numId="28" w16cid:durableId="2097818773">
    <w:abstractNumId w:val="29"/>
  </w:num>
  <w:num w:numId="29" w16cid:durableId="321130434">
    <w:abstractNumId w:val="12"/>
  </w:num>
  <w:num w:numId="30" w16cid:durableId="800616713">
    <w:abstractNumId w:val="30"/>
  </w:num>
  <w:num w:numId="31" w16cid:durableId="334843052">
    <w:abstractNumId w:val="26"/>
  </w:num>
  <w:num w:numId="32" w16cid:durableId="1884053954">
    <w:abstractNumId w:val="9"/>
  </w:num>
  <w:num w:numId="33" w16cid:durableId="819225562">
    <w:abstractNumId w:val="0"/>
  </w:num>
  <w:num w:numId="34" w16cid:durableId="1303657013">
    <w:abstractNumId w:val="15"/>
  </w:num>
  <w:num w:numId="35" w16cid:durableId="557206491">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CA1"/>
    <w:rsid w:val="000229CE"/>
    <w:rsid w:val="000328B3"/>
    <w:rsid w:val="00033DA2"/>
    <w:rsid w:val="00036BE4"/>
    <w:rsid w:val="00037A02"/>
    <w:rsid w:val="0004172B"/>
    <w:rsid w:val="00047DD0"/>
    <w:rsid w:val="000613DC"/>
    <w:rsid w:val="00061BCC"/>
    <w:rsid w:val="00065285"/>
    <w:rsid w:val="000723E4"/>
    <w:rsid w:val="00075F19"/>
    <w:rsid w:val="00075F9D"/>
    <w:rsid w:val="00082957"/>
    <w:rsid w:val="00083414"/>
    <w:rsid w:val="00085669"/>
    <w:rsid w:val="00095C3C"/>
    <w:rsid w:val="000A3A5A"/>
    <w:rsid w:val="000A4B87"/>
    <w:rsid w:val="000A6368"/>
    <w:rsid w:val="000A75BB"/>
    <w:rsid w:val="000B1B15"/>
    <w:rsid w:val="000B1E89"/>
    <w:rsid w:val="000C415C"/>
    <w:rsid w:val="000C4B98"/>
    <w:rsid w:val="000D1BFF"/>
    <w:rsid w:val="000D3DFD"/>
    <w:rsid w:val="000D4C3A"/>
    <w:rsid w:val="000D5C95"/>
    <w:rsid w:val="000D6326"/>
    <w:rsid w:val="000D67D1"/>
    <w:rsid w:val="000E4DD9"/>
    <w:rsid w:val="000F49E4"/>
    <w:rsid w:val="000F5ACE"/>
    <w:rsid w:val="00111B09"/>
    <w:rsid w:val="001335C5"/>
    <w:rsid w:val="0014544F"/>
    <w:rsid w:val="001555ED"/>
    <w:rsid w:val="00162902"/>
    <w:rsid w:val="00162FE8"/>
    <w:rsid w:val="00166EF6"/>
    <w:rsid w:val="00170342"/>
    <w:rsid w:val="001727F5"/>
    <w:rsid w:val="00190B29"/>
    <w:rsid w:val="00194A87"/>
    <w:rsid w:val="001A19F8"/>
    <w:rsid w:val="001B2453"/>
    <w:rsid w:val="001B5D49"/>
    <w:rsid w:val="001C0E06"/>
    <w:rsid w:val="001C2652"/>
    <w:rsid w:val="001C5861"/>
    <w:rsid w:val="001C6CE1"/>
    <w:rsid w:val="001D3FAD"/>
    <w:rsid w:val="001F1ED6"/>
    <w:rsid w:val="0021450E"/>
    <w:rsid w:val="002302D9"/>
    <w:rsid w:val="002312C9"/>
    <w:rsid w:val="00232950"/>
    <w:rsid w:val="00234ADF"/>
    <w:rsid w:val="00236A66"/>
    <w:rsid w:val="00242F47"/>
    <w:rsid w:val="00243DBF"/>
    <w:rsid w:val="00252BB8"/>
    <w:rsid w:val="00257145"/>
    <w:rsid w:val="002609F2"/>
    <w:rsid w:val="00265161"/>
    <w:rsid w:val="00267A68"/>
    <w:rsid w:val="0027177B"/>
    <w:rsid w:val="002718B7"/>
    <w:rsid w:val="00274B75"/>
    <w:rsid w:val="00283033"/>
    <w:rsid w:val="002A1100"/>
    <w:rsid w:val="002A2AEB"/>
    <w:rsid w:val="002A4304"/>
    <w:rsid w:val="002B2F8D"/>
    <w:rsid w:val="002B3783"/>
    <w:rsid w:val="002B4374"/>
    <w:rsid w:val="002C26C9"/>
    <w:rsid w:val="002C5298"/>
    <w:rsid w:val="002D0903"/>
    <w:rsid w:val="002E0F1F"/>
    <w:rsid w:val="002E1B67"/>
    <w:rsid w:val="002E429B"/>
    <w:rsid w:val="002E5C36"/>
    <w:rsid w:val="002F6CA1"/>
    <w:rsid w:val="00302C82"/>
    <w:rsid w:val="00306B48"/>
    <w:rsid w:val="00313163"/>
    <w:rsid w:val="00314449"/>
    <w:rsid w:val="0032273D"/>
    <w:rsid w:val="0034077C"/>
    <w:rsid w:val="003427BC"/>
    <w:rsid w:val="0035605A"/>
    <w:rsid w:val="00356F06"/>
    <w:rsid w:val="003613AE"/>
    <w:rsid w:val="00363148"/>
    <w:rsid w:val="00385FDA"/>
    <w:rsid w:val="003860A0"/>
    <w:rsid w:val="003915D6"/>
    <w:rsid w:val="0039174B"/>
    <w:rsid w:val="003943FA"/>
    <w:rsid w:val="003950CE"/>
    <w:rsid w:val="00397E00"/>
    <w:rsid w:val="003A173D"/>
    <w:rsid w:val="003A7502"/>
    <w:rsid w:val="003B1187"/>
    <w:rsid w:val="003B3BD9"/>
    <w:rsid w:val="003B74EE"/>
    <w:rsid w:val="003C2FBC"/>
    <w:rsid w:val="003C7EFD"/>
    <w:rsid w:val="003D6209"/>
    <w:rsid w:val="003D6E61"/>
    <w:rsid w:val="003E31C9"/>
    <w:rsid w:val="003E34BD"/>
    <w:rsid w:val="003F00B5"/>
    <w:rsid w:val="00401AA0"/>
    <w:rsid w:val="00402FB1"/>
    <w:rsid w:val="00405414"/>
    <w:rsid w:val="00413255"/>
    <w:rsid w:val="0041449B"/>
    <w:rsid w:val="00422389"/>
    <w:rsid w:val="00423B63"/>
    <w:rsid w:val="0042512B"/>
    <w:rsid w:val="00430544"/>
    <w:rsid w:val="00432714"/>
    <w:rsid w:val="00440BCA"/>
    <w:rsid w:val="004464FC"/>
    <w:rsid w:val="00450FA3"/>
    <w:rsid w:val="0046771F"/>
    <w:rsid w:val="00471521"/>
    <w:rsid w:val="00481FC0"/>
    <w:rsid w:val="0048244D"/>
    <w:rsid w:val="00483722"/>
    <w:rsid w:val="00493AC0"/>
    <w:rsid w:val="004A6905"/>
    <w:rsid w:val="004A7DD3"/>
    <w:rsid w:val="004B1F59"/>
    <w:rsid w:val="004C2A73"/>
    <w:rsid w:val="004C69B9"/>
    <w:rsid w:val="004D3901"/>
    <w:rsid w:val="004E095D"/>
    <w:rsid w:val="004E0A4D"/>
    <w:rsid w:val="004E1224"/>
    <w:rsid w:val="004E55F1"/>
    <w:rsid w:val="005050BD"/>
    <w:rsid w:val="00512676"/>
    <w:rsid w:val="00516DE6"/>
    <w:rsid w:val="00522C89"/>
    <w:rsid w:val="00523C88"/>
    <w:rsid w:val="00524626"/>
    <w:rsid w:val="0054744C"/>
    <w:rsid w:val="005629A8"/>
    <w:rsid w:val="00563416"/>
    <w:rsid w:val="00564527"/>
    <w:rsid w:val="00572895"/>
    <w:rsid w:val="00572F32"/>
    <w:rsid w:val="00580929"/>
    <w:rsid w:val="00593C10"/>
    <w:rsid w:val="00595227"/>
    <w:rsid w:val="005A24D8"/>
    <w:rsid w:val="005A3DAB"/>
    <w:rsid w:val="005A3F50"/>
    <w:rsid w:val="005B226F"/>
    <w:rsid w:val="005B312C"/>
    <w:rsid w:val="005C2F08"/>
    <w:rsid w:val="005C68C1"/>
    <w:rsid w:val="005D185D"/>
    <w:rsid w:val="005D1D4B"/>
    <w:rsid w:val="005E0DF3"/>
    <w:rsid w:val="005E6FF3"/>
    <w:rsid w:val="005F167C"/>
    <w:rsid w:val="005F2CEB"/>
    <w:rsid w:val="006042E2"/>
    <w:rsid w:val="00604E7A"/>
    <w:rsid w:val="006061DD"/>
    <w:rsid w:val="0061796E"/>
    <w:rsid w:val="00620806"/>
    <w:rsid w:val="00621423"/>
    <w:rsid w:val="006215CF"/>
    <w:rsid w:val="00624385"/>
    <w:rsid w:val="00631C47"/>
    <w:rsid w:val="00634D47"/>
    <w:rsid w:val="00645B57"/>
    <w:rsid w:val="0064684D"/>
    <w:rsid w:val="00653167"/>
    <w:rsid w:val="0065564E"/>
    <w:rsid w:val="0065596F"/>
    <w:rsid w:val="00657465"/>
    <w:rsid w:val="006607A7"/>
    <w:rsid w:val="00674FC9"/>
    <w:rsid w:val="006826EB"/>
    <w:rsid w:val="00685572"/>
    <w:rsid w:val="00690FA8"/>
    <w:rsid w:val="006912F1"/>
    <w:rsid w:val="00692471"/>
    <w:rsid w:val="00692770"/>
    <w:rsid w:val="006953C1"/>
    <w:rsid w:val="006A280C"/>
    <w:rsid w:val="006B4000"/>
    <w:rsid w:val="006C4F3B"/>
    <w:rsid w:val="006D045F"/>
    <w:rsid w:val="006D12EE"/>
    <w:rsid w:val="006D4EA1"/>
    <w:rsid w:val="006E0EB7"/>
    <w:rsid w:val="006E6F78"/>
    <w:rsid w:val="006F0E26"/>
    <w:rsid w:val="006F4C3A"/>
    <w:rsid w:val="006F56C6"/>
    <w:rsid w:val="00703544"/>
    <w:rsid w:val="007045C4"/>
    <w:rsid w:val="0071048F"/>
    <w:rsid w:val="00712244"/>
    <w:rsid w:val="007131EC"/>
    <w:rsid w:val="007159B2"/>
    <w:rsid w:val="00724994"/>
    <w:rsid w:val="007377E0"/>
    <w:rsid w:val="00752F6D"/>
    <w:rsid w:val="00756C14"/>
    <w:rsid w:val="007642DC"/>
    <w:rsid w:val="00764A54"/>
    <w:rsid w:val="00773A46"/>
    <w:rsid w:val="007757A5"/>
    <w:rsid w:val="007823F9"/>
    <w:rsid w:val="00782D76"/>
    <w:rsid w:val="007836FB"/>
    <w:rsid w:val="0079432A"/>
    <w:rsid w:val="007A1F95"/>
    <w:rsid w:val="007A4A19"/>
    <w:rsid w:val="007A633B"/>
    <w:rsid w:val="007A697C"/>
    <w:rsid w:val="007A7B9C"/>
    <w:rsid w:val="007B1327"/>
    <w:rsid w:val="007B390D"/>
    <w:rsid w:val="007B6484"/>
    <w:rsid w:val="007B6B7F"/>
    <w:rsid w:val="007B6BE9"/>
    <w:rsid w:val="007B753F"/>
    <w:rsid w:val="007B7F1F"/>
    <w:rsid w:val="007C1741"/>
    <w:rsid w:val="007C6E3C"/>
    <w:rsid w:val="007C7910"/>
    <w:rsid w:val="007D36F4"/>
    <w:rsid w:val="007D5B3D"/>
    <w:rsid w:val="007E0A4E"/>
    <w:rsid w:val="007E0CB7"/>
    <w:rsid w:val="007E3FED"/>
    <w:rsid w:val="007E59BF"/>
    <w:rsid w:val="007E699D"/>
    <w:rsid w:val="007F0A8A"/>
    <w:rsid w:val="0081082D"/>
    <w:rsid w:val="00812435"/>
    <w:rsid w:val="00812E3D"/>
    <w:rsid w:val="00813D78"/>
    <w:rsid w:val="00820F49"/>
    <w:rsid w:val="0082380A"/>
    <w:rsid w:val="00834402"/>
    <w:rsid w:val="00837E4A"/>
    <w:rsid w:val="00851724"/>
    <w:rsid w:val="00857441"/>
    <w:rsid w:val="00857B4E"/>
    <w:rsid w:val="00863122"/>
    <w:rsid w:val="00864FD1"/>
    <w:rsid w:val="00866D7E"/>
    <w:rsid w:val="0087328C"/>
    <w:rsid w:val="00876BEF"/>
    <w:rsid w:val="00880DAA"/>
    <w:rsid w:val="00882D5F"/>
    <w:rsid w:val="00885695"/>
    <w:rsid w:val="00890B8E"/>
    <w:rsid w:val="00893D82"/>
    <w:rsid w:val="00895E4B"/>
    <w:rsid w:val="008A3C59"/>
    <w:rsid w:val="008A7964"/>
    <w:rsid w:val="008B1382"/>
    <w:rsid w:val="008B3883"/>
    <w:rsid w:val="008C37D6"/>
    <w:rsid w:val="008C5739"/>
    <w:rsid w:val="008C7928"/>
    <w:rsid w:val="008D05E5"/>
    <w:rsid w:val="008D0F0F"/>
    <w:rsid w:val="008D147D"/>
    <w:rsid w:val="008E0EC6"/>
    <w:rsid w:val="008E4CAD"/>
    <w:rsid w:val="008F3CDE"/>
    <w:rsid w:val="008F639D"/>
    <w:rsid w:val="008F7269"/>
    <w:rsid w:val="00901D59"/>
    <w:rsid w:val="00903C05"/>
    <w:rsid w:val="00903D37"/>
    <w:rsid w:val="009047D5"/>
    <w:rsid w:val="00911F30"/>
    <w:rsid w:val="0091350A"/>
    <w:rsid w:val="00914265"/>
    <w:rsid w:val="009326B0"/>
    <w:rsid w:val="00936C3F"/>
    <w:rsid w:val="0094097E"/>
    <w:rsid w:val="0094296D"/>
    <w:rsid w:val="0094751B"/>
    <w:rsid w:val="009525A8"/>
    <w:rsid w:val="009623EB"/>
    <w:rsid w:val="0096637E"/>
    <w:rsid w:val="0096656F"/>
    <w:rsid w:val="00971FDC"/>
    <w:rsid w:val="00980EA6"/>
    <w:rsid w:val="00983C40"/>
    <w:rsid w:val="00991EEC"/>
    <w:rsid w:val="00992909"/>
    <w:rsid w:val="009969B3"/>
    <w:rsid w:val="00997EA4"/>
    <w:rsid w:val="00997FCE"/>
    <w:rsid w:val="009B1DDD"/>
    <w:rsid w:val="009B57E0"/>
    <w:rsid w:val="009B66BD"/>
    <w:rsid w:val="009C7FE6"/>
    <w:rsid w:val="009D506C"/>
    <w:rsid w:val="009E0855"/>
    <w:rsid w:val="009E091C"/>
    <w:rsid w:val="009E1A53"/>
    <w:rsid w:val="00A00A7D"/>
    <w:rsid w:val="00A0134D"/>
    <w:rsid w:val="00A051C9"/>
    <w:rsid w:val="00A10CD1"/>
    <w:rsid w:val="00A12E83"/>
    <w:rsid w:val="00A151D7"/>
    <w:rsid w:val="00A15EB3"/>
    <w:rsid w:val="00A15F56"/>
    <w:rsid w:val="00A30CF4"/>
    <w:rsid w:val="00A33836"/>
    <w:rsid w:val="00A40EC8"/>
    <w:rsid w:val="00A439A5"/>
    <w:rsid w:val="00A52F65"/>
    <w:rsid w:val="00A62E1B"/>
    <w:rsid w:val="00A7147E"/>
    <w:rsid w:val="00A74B10"/>
    <w:rsid w:val="00A835B7"/>
    <w:rsid w:val="00A844DE"/>
    <w:rsid w:val="00A8509C"/>
    <w:rsid w:val="00A9744E"/>
    <w:rsid w:val="00AC10D6"/>
    <w:rsid w:val="00AC366D"/>
    <w:rsid w:val="00AC52AB"/>
    <w:rsid w:val="00AC7AE0"/>
    <w:rsid w:val="00AD447D"/>
    <w:rsid w:val="00AE1ADB"/>
    <w:rsid w:val="00AE3E1C"/>
    <w:rsid w:val="00AF4ED6"/>
    <w:rsid w:val="00AF6B27"/>
    <w:rsid w:val="00B066B5"/>
    <w:rsid w:val="00B169F8"/>
    <w:rsid w:val="00B20A14"/>
    <w:rsid w:val="00B245F9"/>
    <w:rsid w:val="00B304FD"/>
    <w:rsid w:val="00B3244B"/>
    <w:rsid w:val="00B429FC"/>
    <w:rsid w:val="00B52D7C"/>
    <w:rsid w:val="00B55F94"/>
    <w:rsid w:val="00B6100B"/>
    <w:rsid w:val="00B62FEF"/>
    <w:rsid w:val="00B641D9"/>
    <w:rsid w:val="00B726CA"/>
    <w:rsid w:val="00B82891"/>
    <w:rsid w:val="00B86A44"/>
    <w:rsid w:val="00B87346"/>
    <w:rsid w:val="00B90279"/>
    <w:rsid w:val="00B9039B"/>
    <w:rsid w:val="00B912EB"/>
    <w:rsid w:val="00B9338A"/>
    <w:rsid w:val="00BA0800"/>
    <w:rsid w:val="00BA6682"/>
    <w:rsid w:val="00BB37E2"/>
    <w:rsid w:val="00BC418B"/>
    <w:rsid w:val="00BD74A4"/>
    <w:rsid w:val="00BF170D"/>
    <w:rsid w:val="00BF77CB"/>
    <w:rsid w:val="00C00791"/>
    <w:rsid w:val="00C00D0F"/>
    <w:rsid w:val="00C07E02"/>
    <w:rsid w:val="00C2031E"/>
    <w:rsid w:val="00C21F74"/>
    <w:rsid w:val="00C30C10"/>
    <w:rsid w:val="00C31A80"/>
    <w:rsid w:val="00C36F33"/>
    <w:rsid w:val="00C44FF4"/>
    <w:rsid w:val="00C47CF2"/>
    <w:rsid w:val="00C500AB"/>
    <w:rsid w:val="00C508CC"/>
    <w:rsid w:val="00C535DF"/>
    <w:rsid w:val="00C56043"/>
    <w:rsid w:val="00C5776B"/>
    <w:rsid w:val="00C60607"/>
    <w:rsid w:val="00C61B3B"/>
    <w:rsid w:val="00C65718"/>
    <w:rsid w:val="00C671B1"/>
    <w:rsid w:val="00C760C2"/>
    <w:rsid w:val="00C819DA"/>
    <w:rsid w:val="00C8456E"/>
    <w:rsid w:val="00C93B72"/>
    <w:rsid w:val="00C94A67"/>
    <w:rsid w:val="00C9782F"/>
    <w:rsid w:val="00CA0138"/>
    <w:rsid w:val="00CB052B"/>
    <w:rsid w:val="00CB19CF"/>
    <w:rsid w:val="00CB19DE"/>
    <w:rsid w:val="00CD253A"/>
    <w:rsid w:val="00CD6C09"/>
    <w:rsid w:val="00CE020B"/>
    <w:rsid w:val="00CE04F9"/>
    <w:rsid w:val="00CE41BA"/>
    <w:rsid w:val="00CF08AA"/>
    <w:rsid w:val="00CF6DED"/>
    <w:rsid w:val="00D0261A"/>
    <w:rsid w:val="00D05C6E"/>
    <w:rsid w:val="00D2128B"/>
    <w:rsid w:val="00D2513D"/>
    <w:rsid w:val="00D27DB7"/>
    <w:rsid w:val="00D330F5"/>
    <w:rsid w:val="00D4030C"/>
    <w:rsid w:val="00D56D7B"/>
    <w:rsid w:val="00D573BC"/>
    <w:rsid w:val="00D62CCF"/>
    <w:rsid w:val="00D64F1B"/>
    <w:rsid w:val="00D650B3"/>
    <w:rsid w:val="00D72B80"/>
    <w:rsid w:val="00D733B2"/>
    <w:rsid w:val="00D80760"/>
    <w:rsid w:val="00DA4A5F"/>
    <w:rsid w:val="00DA4C61"/>
    <w:rsid w:val="00DA69F8"/>
    <w:rsid w:val="00DB6C69"/>
    <w:rsid w:val="00DC0E33"/>
    <w:rsid w:val="00DC1DF0"/>
    <w:rsid w:val="00DC7BE6"/>
    <w:rsid w:val="00DC7CC1"/>
    <w:rsid w:val="00DE3356"/>
    <w:rsid w:val="00DE4AC0"/>
    <w:rsid w:val="00DF0415"/>
    <w:rsid w:val="00DF3FEE"/>
    <w:rsid w:val="00DF6E35"/>
    <w:rsid w:val="00E04353"/>
    <w:rsid w:val="00E06238"/>
    <w:rsid w:val="00E10ABE"/>
    <w:rsid w:val="00E10F4C"/>
    <w:rsid w:val="00E14AE2"/>
    <w:rsid w:val="00E1608D"/>
    <w:rsid w:val="00E164D6"/>
    <w:rsid w:val="00E20D2E"/>
    <w:rsid w:val="00E2118E"/>
    <w:rsid w:val="00E229AA"/>
    <w:rsid w:val="00E230D0"/>
    <w:rsid w:val="00E23DF2"/>
    <w:rsid w:val="00E3278B"/>
    <w:rsid w:val="00E3772F"/>
    <w:rsid w:val="00E45081"/>
    <w:rsid w:val="00E45179"/>
    <w:rsid w:val="00E545F8"/>
    <w:rsid w:val="00E55B3F"/>
    <w:rsid w:val="00E65979"/>
    <w:rsid w:val="00E66DC4"/>
    <w:rsid w:val="00E67B0F"/>
    <w:rsid w:val="00E826FD"/>
    <w:rsid w:val="00E87AE9"/>
    <w:rsid w:val="00E92A27"/>
    <w:rsid w:val="00E97CC6"/>
    <w:rsid w:val="00EA3866"/>
    <w:rsid w:val="00EB4D6E"/>
    <w:rsid w:val="00EB6815"/>
    <w:rsid w:val="00EC2FA3"/>
    <w:rsid w:val="00EC73DF"/>
    <w:rsid w:val="00ED0C98"/>
    <w:rsid w:val="00ED40EB"/>
    <w:rsid w:val="00EF4B3A"/>
    <w:rsid w:val="00EF66C1"/>
    <w:rsid w:val="00F1039E"/>
    <w:rsid w:val="00F104C6"/>
    <w:rsid w:val="00F10E79"/>
    <w:rsid w:val="00F17E5C"/>
    <w:rsid w:val="00F22DD8"/>
    <w:rsid w:val="00F30010"/>
    <w:rsid w:val="00F33294"/>
    <w:rsid w:val="00F37E0A"/>
    <w:rsid w:val="00F43C47"/>
    <w:rsid w:val="00F44982"/>
    <w:rsid w:val="00F44B02"/>
    <w:rsid w:val="00F527C5"/>
    <w:rsid w:val="00F576E5"/>
    <w:rsid w:val="00F600CC"/>
    <w:rsid w:val="00F64F98"/>
    <w:rsid w:val="00F652BD"/>
    <w:rsid w:val="00F66C8B"/>
    <w:rsid w:val="00F66E95"/>
    <w:rsid w:val="00F75A66"/>
    <w:rsid w:val="00F80060"/>
    <w:rsid w:val="00F83316"/>
    <w:rsid w:val="00F92E47"/>
    <w:rsid w:val="00F9374D"/>
    <w:rsid w:val="00F938F2"/>
    <w:rsid w:val="00F94A8B"/>
    <w:rsid w:val="00FA3E5C"/>
    <w:rsid w:val="00FA55E6"/>
    <w:rsid w:val="00FB102D"/>
    <w:rsid w:val="00FB191E"/>
    <w:rsid w:val="00FB1A92"/>
    <w:rsid w:val="00FB690F"/>
    <w:rsid w:val="00FC4EDD"/>
    <w:rsid w:val="00FD1238"/>
    <w:rsid w:val="00FD30C9"/>
    <w:rsid w:val="00FD5A72"/>
    <w:rsid w:val="00FE4727"/>
    <w:rsid w:val="00FE47AA"/>
    <w:rsid w:val="00FE57C4"/>
    <w:rsid w:val="00FF2F48"/>
    <w:rsid w:val="07709193"/>
    <w:rsid w:val="0DCEE82C"/>
    <w:rsid w:val="1FC68DB1"/>
    <w:rsid w:val="202C73F6"/>
    <w:rsid w:val="242AA758"/>
    <w:rsid w:val="2BB2EE9C"/>
    <w:rsid w:val="2C3508A0"/>
    <w:rsid w:val="2E33FEFA"/>
    <w:rsid w:val="343931EA"/>
    <w:rsid w:val="3F08A0AE"/>
    <w:rsid w:val="4AAD57BD"/>
    <w:rsid w:val="541EE4CE"/>
    <w:rsid w:val="55BAB52F"/>
    <w:rsid w:val="5B3C11B5"/>
    <w:rsid w:val="5D87DD0A"/>
    <w:rsid w:val="6014FD27"/>
    <w:rsid w:val="614728C8"/>
    <w:rsid w:val="7A129CE6"/>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B838A"/>
  <w15:chartTrackingRefBased/>
  <w15:docId w15:val="{74D639B4-86A9-4775-890E-CD3624AC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A3E5C"/>
    <w:rPr>
      <w:sz w:val="24"/>
    </w:rPr>
  </w:style>
  <w:style w:type="paragraph" w:styleId="Kop1">
    <w:name w:val="heading 1"/>
    <w:basedOn w:val="Standaard"/>
    <w:next w:val="Standaard"/>
    <w:link w:val="Kop1Char"/>
    <w:uiPriority w:val="9"/>
    <w:qFormat/>
    <w:rsid w:val="00FB102D"/>
    <w:pPr>
      <w:keepNext/>
      <w:keepLines/>
      <w:spacing w:before="240" w:after="0"/>
      <w:outlineLvl w:val="0"/>
    </w:pPr>
    <w:rPr>
      <w:rFonts w:ascii="Calibri" w:eastAsiaTheme="majorEastAsia" w:hAnsi="Calibri" w:cstheme="majorBidi"/>
      <w:b/>
      <w:color w:val="2F5496" w:themeColor="accent1" w:themeShade="BF"/>
      <w:sz w:val="32"/>
      <w:szCs w:val="32"/>
      <w:u w:val="single"/>
    </w:rPr>
  </w:style>
  <w:style w:type="paragraph" w:styleId="Kop2">
    <w:name w:val="heading 2"/>
    <w:basedOn w:val="Standaard"/>
    <w:next w:val="Standaard"/>
    <w:link w:val="Kop2Char"/>
    <w:uiPriority w:val="9"/>
    <w:unhideWhenUsed/>
    <w:qFormat/>
    <w:rsid w:val="005D1D4B"/>
    <w:pPr>
      <w:keepNext/>
      <w:keepLines/>
      <w:spacing w:before="40" w:after="0"/>
      <w:outlineLvl w:val="1"/>
    </w:pPr>
    <w:rPr>
      <w:rFonts w:ascii="Calibri" w:eastAsiaTheme="majorEastAsia" w:hAnsi="Calibri" w:cstheme="majorBidi"/>
      <w:b/>
      <w:color w:val="000000" w:themeColor="text1"/>
      <w:sz w:val="26"/>
      <w:szCs w:val="26"/>
    </w:rPr>
  </w:style>
  <w:style w:type="paragraph" w:styleId="Kop3">
    <w:name w:val="heading 3"/>
    <w:basedOn w:val="Standaard"/>
    <w:next w:val="Standaard"/>
    <w:link w:val="Kop3Char"/>
    <w:uiPriority w:val="9"/>
    <w:unhideWhenUsed/>
    <w:rsid w:val="004E0A4D"/>
    <w:pPr>
      <w:keepNext/>
      <w:keepLines/>
      <w:spacing w:before="40" w:after="0"/>
      <w:outlineLvl w:val="2"/>
    </w:pPr>
    <w:rPr>
      <w:rFonts w:ascii="Calibri" w:eastAsiaTheme="majorEastAsia" w:hAnsi="Calibri" w:cstheme="majorBidi"/>
      <w:b/>
      <w:color w:val="1F3763" w:themeColor="accent1" w:themeShade="7F"/>
      <w:szCs w:val="24"/>
    </w:rPr>
  </w:style>
  <w:style w:type="paragraph" w:styleId="Kop4">
    <w:name w:val="heading 4"/>
    <w:basedOn w:val="Standaard"/>
    <w:next w:val="Standaard"/>
    <w:link w:val="Kop4Char"/>
    <w:uiPriority w:val="9"/>
    <w:semiHidden/>
    <w:unhideWhenUsed/>
    <w:qFormat/>
    <w:rsid w:val="00C30C1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rsid w:val="00773A46"/>
    <w:pPr>
      <w:spacing w:after="0" w:line="240" w:lineRule="auto"/>
      <w:contextualSpacing/>
    </w:pPr>
    <w:rPr>
      <w:rFonts w:asciiTheme="majorHAnsi" w:eastAsiaTheme="majorEastAsia" w:hAnsiTheme="majorHAnsi" w:cstheme="majorBidi"/>
      <w:b/>
      <w:spacing w:val="-10"/>
      <w:kern w:val="28"/>
      <w:sz w:val="56"/>
      <w:szCs w:val="56"/>
      <w:u w:val="single"/>
    </w:rPr>
  </w:style>
  <w:style w:type="character" w:customStyle="1" w:styleId="TitelChar">
    <w:name w:val="Titel Char"/>
    <w:basedOn w:val="Standaardalinea-lettertype"/>
    <w:link w:val="Titel"/>
    <w:uiPriority w:val="10"/>
    <w:rsid w:val="00773A46"/>
    <w:rPr>
      <w:rFonts w:asciiTheme="majorHAnsi" w:eastAsiaTheme="majorEastAsia" w:hAnsiTheme="majorHAnsi" w:cstheme="majorBidi"/>
      <w:b/>
      <w:spacing w:val="-10"/>
      <w:kern w:val="28"/>
      <w:sz w:val="56"/>
      <w:szCs w:val="56"/>
      <w:u w:val="single"/>
    </w:rPr>
  </w:style>
  <w:style w:type="character" w:customStyle="1" w:styleId="Kop1Char">
    <w:name w:val="Kop 1 Char"/>
    <w:basedOn w:val="Standaardalinea-lettertype"/>
    <w:link w:val="Kop1"/>
    <w:uiPriority w:val="9"/>
    <w:rsid w:val="00FB102D"/>
    <w:rPr>
      <w:rFonts w:ascii="Calibri" w:eastAsiaTheme="majorEastAsia" w:hAnsi="Calibri" w:cstheme="majorBidi"/>
      <w:b/>
      <w:color w:val="2F5496" w:themeColor="accent1" w:themeShade="BF"/>
      <w:sz w:val="32"/>
      <w:szCs w:val="32"/>
      <w:u w:val="single"/>
    </w:rPr>
  </w:style>
  <w:style w:type="character" w:customStyle="1" w:styleId="Kop2Char">
    <w:name w:val="Kop 2 Char"/>
    <w:basedOn w:val="Standaardalinea-lettertype"/>
    <w:link w:val="Kop2"/>
    <w:uiPriority w:val="9"/>
    <w:rsid w:val="005D1D4B"/>
    <w:rPr>
      <w:rFonts w:ascii="Calibri" w:eastAsiaTheme="majorEastAsia" w:hAnsi="Calibri" w:cstheme="majorBidi"/>
      <w:b/>
      <w:color w:val="000000" w:themeColor="text1"/>
      <w:sz w:val="26"/>
      <w:szCs w:val="26"/>
    </w:rPr>
  </w:style>
  <w:style w:type="paragraph" w:styleId="Kopvaninhoudsopgave">
    <w:name w:val="TOC Heading"/>
    <w:basedOn w:val="Kop1"/>
    <w:next w:val="Standaard"/>
    <w:uiPriority w:val="39"/>
    <w:unhideWhenUsed/>
    <w:qFormat/>
    <w:rsid w:val="006912F1"/>
    <w:pPr>
      <w:outlineLvl w:val="9"/>
    </w:pPr>
    <w:rPr>
      <w:lang w:eastAsia="nl-BE"/>
    </w:rPr>
  </w:style>
  <w:style w:type="paragraph" w:styleId="Inhopg1">
    <w:name w:val="toc 1"/>
    <w:basedOn w:val="Standaard"/>
    <w:next w:val="Standaard"/>
    <w:autoRedefine/>
    <w:uiPriority w:val="39"/>
    <w:unhideWhenUsed/>
    <w:rsid w:val="006912F1"/>
    <w:pPr>
      <w:spacing w:after="100"/>
    </w:pPr>
  </w:style>
  <w:style w:type="paragraph" w:styleId="Inhopg2">
    <w:name w:val="toc 2"/>
    <w:basedOn w:val="Standaard"/>
    <w:next w:val="Standaard"/>
    <w:autoRedefine/>
    <w:uiPriority w:val="39"/>
    <w:unhideWhenUsed/>
    <w:rsid w:val="006912F1"/>
    <w:pPr>
      <w:spacing w:after="100"/>
      <w:ind w:left="220"/>
    </w:pPr>
  </w:style>
  <w:style w:type="character" w:styleId="Hyperlink">
    <w:name w:val="Hyperlink"/>
    <w:basedOn w:val="Standaardalinea-lettertype"/>
    <w:uiPriority w:val="99"/>
    <w:unhideWhenUsed/>
    <w:rsid w:val="006912F1"/>
    <w:rPr>
      <w:color w:val="0563C1" w:themeColor="hyperlink"/>
      <w:u w:val="single"/>
    </w:rPr>
  </w:style>
  <w:style w:type="paragraph" w:styleId="Koptekst">
    <w:name w:val="header"/>
    <w:basedOn w:val="Standaard"/>
    <w:link w:val="KoptekstChar"/>
    <w:uiPriority w:val="99"/>
    <w:unhideWhenUsed/>
    <w:rsid w:val="0021450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1450E"/>
  </w:style>
  <w:style w:type="paragraph" w:styleId="Voettekst">
    <w:name w:val="footer"/>
    <w:basedOn w:val="Standaard"/>
    <w:link w:val="VoettekstChar"/>
    <w:uiPriority w:val="99"/>
    <w:unhideWhenUsed/>
    <w:rsid w:val="0021450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1450E"/>
  </w:style>
  <w:style w:type="character" w:customStyle="1" w:styleId="Onopgelostemelding1">
    <w:name w:val="Onopgeloste melding1"/>
    <w:basedOn w:val="Standaardalinea-lettertype"/>
    <w:uiPriority w:val="99"/>
    <w:semiHidden/>
    <w:unhideWhenUsed/>
    <w:rsid w:val="00A9744E"/>
    <w:rPr>
      <w:color w:val="605E5C"/>
      <w:shd w:val="clear" w:color="auto" w:fill="E1DFDD"/>
    </w:rPr>
  </w:style>
  <w:style w:type="character" w:customStyle="1" w:styleId="Kop3Char">
    <w:name w:val="Kop 3 Char"/>
    <w:basedOn w:val="Standaardalinea-lettertype"/>
    <w:link w:val="Kop3"/>
    <w:uiPriority w:val="9"/>
    <w:rsid w:val="004E0A4D"/>
    <w:rPr>
      <w:rFonts w:ascii="Calibri" w:eastAsiaTheme="majorEastAsia" w:hAnsi="Calibri" w:cstheme="majorBidi"/>
      <w:b/>
      <w:color w:val="1F3763" w:themeColor="accent1" w:themeShade="7F"/>
      <w:sz w:val="24"/>
      <w:szCs w:val="24"/>
    </w:rPr>
  </w:style>
  <w:style w:type="paragraph" w:styleId="Inhopg3">
    <w:name w:val="toc 3"/>
    <w:basedOn w:val="Standaard"/>
    <w:next w:val="Standaard"/>
    <w:autoRedefine/>
    <w:uiPriority w:val="39"/>
    <w:unhideWhenUsed/>
    <w:rsid w:val="004E0A4D"/>
    <w:pPr>
      <w:spacing w:after="100"/>
      <w:ind w:left="480"/>
    </w:pPr>
  </w:style>
  <w:style w:type="paragraph" w:styleId="Lijstalinea">
    <w:name w:val="List Paragraph"/>
    <w:basedOn w:val="Standaard"/>
    <w:uiPriority w:val="34"/>
    <w:qFormat/>
    <w:rsid w:val="00563416"/>
    <w:pPr>
      <w:ind w:left="720"/>
      <w:contextualSpacing/>
    </w:pPr>
  </w:style>
  <w:style w:type="character" w:customStyle="1" w:styleId="Kop4Char">
    <w:name w:val="Kop 4 Char"/>
    <w:basedOn w:val="Standaardalinea-lettertype"/>
    <w:link w:val="Kop4"/>
    <w:uiPriority w:val="9"/>
    <w:semiHidden/>
    <w:rsid w:val="00C30C10"/>
    <w:rPr>
      <w:rFonts w:asciiTheme="majorHAnsi" w:eastAsiaTheme="majorEastAsia" w:hAnsiTheme="majorHAnsi" w:cstheme="majorBidi"/>
      <w:i/>
      <w:iCs/>
      <w:color w:val="2F5496" w:themeColor="accent1" w:themeShade="BF"/>
      <w:sz w:val="24"/>
    </w:rPr>
  </w:style>
  <w:style w:type="character" w:styleId="Zwaar">
    <w:name w:val="Strong"/>
    <w:basedOn w:val="Standaardalinea-lettertype"/>
    <w:uiPriority w:val="22"/>
    <w:qFormat/>
    <w:rsid w:val="00FB102D"/>
    <w:rPr>
      <w:b/>
      <w:bCs/>
    </w:rPr>
  </w:style>
  <w:style w:type="character" w:styleId="Verwijzingopmerking">
    <w:name w:val="annotation reference"/>
    <w:basedOn w:val="Standaardalinea-lettertype"/>
    <w:uiPriority w:val="99"/>
    <w:semiHidden/>
    <w:unhideWhenUsed/>
    <w:rsid w:val="0082380A"/>
    <w:rPr>
      <w:sz w:val="16"/>
      <w:szCs w:val="16"/>
    </w:rPr>
  </w:style>
  <w:style w:type="paragraph" w:styleId="Tekstopmerking">
    <w:name w:val="annotation text"/>
    <w:basedOn w:val="Standaard"/>
    <w:link w:val="TekstopmerkingChar"/>
    <w:uiPriority w:val="99"/>
    <w:semiHidden/>
    <w:unhideWhenUsed/>
    <w:rsid w:val="0082380A"/>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2380A"/>
    <w:rPr>
      <w:sz w:val="20"/>
      <w:szCs w:val="20"/>
    </w:rPr>
  </w:style>
  <w:style w:type="paragraph" w:styleId="Onderwerpvanopmerking">
    <w:name w:val="annotation subject"/>
    <w:basedOn w:val="Tekstopmerking"/>
    <w:next w:val="Tekstopmerking"/>
    <w:link w:val="OnderwerpvanopmerkingChar"/>
    <w:uiPriority w:val="99"/>
    <w:semiHidden/>
    <w:unhideWhenUsed/>
    <w:rsid w:val="0082380A"/>
    <w:rPr>
      <w:b/>
      <w:bCs/>
    </w:rPr>
  </w:style>
  <w:style w:type="character" w:customStyle="1" w:styleId="OnderwerpvanopmerkingChar">
    <w:name w:val="Onderwerp van opmerking Char"/>
    <w:basedOn w:val="TekstopmerkingChar"/>
    <w:link w:val="Onderwerpvanopmerking"/>
    <w:uiPriority w:val="99"/>
    <w:semiHidden/>
    <w:rsid w:val="0082380A"/>
    <w:rPr>
      <w:b/>
      <w:bCs/>
      <w:sz w:val="20"/>
      <w:szCs w:val="20"/>
    </w:rPr>
  </w:style>
  <w:style w:type="paragraph" w:styleId="Ballontekst">
    <w:name w:val="Balloon Text"/>
    <w:basedOn w:val="Standaard"/>
    <w:link w:val="BallontekstChar"/>
    <w:uiPriority w:val="99"/>
    <w:semiHidden/>
    <w:unhideWhenUsed/>
    <w:rsid w:val="0082380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2380A"/>
    <w:rPr>
      <w:rFonts w:ascii="Segoe UI" w:hAnsi="Segoe UI" w:cs="Segoe UI"/>
      <w:sz w:val="18"/>
      <w:szCs w:val="18"/>
    </w:rPr>
  </w:style>
  <w:style w:type="paragraph" w:customStyle="1" w:styleId="Default">
    <w:name w:val="Default"/>
    <w:rsid w:val="000B1E89"/>
    <w:pPr>
      <w:autoSpaceDE w:val="0"/>
      <w:autoSpaceDN w:val="0"/>
      <w:adjustRightInd w:val="0"/>
      <w:spacing w:after="0" w:line="240" w:lineRule="auto"/>
    </w:pPr>
    <w:rPr>
      <w:rFonts w:ascii="Open Sans" w:hAnsi="Open Sans" w:cs="Open Sans"/>
      <w:color w:val="000000"/>
      <w:sz w:val="24"/>
      <w:szCs w:val="24"/>
    </w:rPr>
  </w:style>
  <w:style w:type="character" w:styleId="Onopgelostemelding">
    <w:name w:val="Unresolved Mention"/>
    <w:basedOn w:val="Standaardalinea-lettertype"/>
    <w:uiPriority w:val="99"/>
    <w:semiHidden/>
    <w:unhideWhenUsed/>
    <w:rsid w:val="001B5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6248">
      <w:bodyDiv w:val="1"/>
      <w:marLeft w:val="0"/>
      <w:marRight w:val="0"/>
      <w:marTop w:val="0"/>
      <w:marBottom w:val="0"/>
      <w:divBdr>
        <w:top w:val="none" w:sz="0" w:space="0" w:color="auto"/>
        <w:left w:val="none" w:sz="0" w:space="0" w:color="auto"/>
        <w:bottom w:val="none" w:sz="0" w:space="0" w:color="auto"/>
        <w:right w:val="none" w:sz="0" w:space="0" w:color="auto"/>
      </w:divBdr>
    </w:div>
    <w:div w:id="199167625">
      <w:bodyDiv w:val="1"/>
      <w:marLeft w:val="0"/>
      <w:marRight w:val="0"/>
      <w:marTop w:val="0"/>
      <w:marBottom w:val="0"/>
      <w:divBdr>
        <w:top w:val="none" w:sz="0" w:space="0" w:color="auto"/>
        <w:left w:val="none" w:sz="0" w:space="0" w:color="auto"/>
        <w:bottom w:val="none" w:sz="0" w:space="0" w:color="auto"/>
        <w:right w:val="none" w:sz="0" w:space="0" w:color="auto"/>
      </w:divBdr>
    </w:div>
    <w:div w:id="1028333474">
      <w:bodyDiv w:val="1"/>
      <w:marLeft w:val="0"/>
      <w:marRight w:val="0"/>
      <w:marTop w:val="0"/>
      <w:marBottom w:val="0"/>
      <w:divBdr>
        <w:top w:val="none" w:sz="0" w:space="0" w:color="auto"/>
        <w:left w:val="none" w:sz="0" w:space="0" w:color="auto"/>
        <w:bottom w:val="none" w:sz="0" w:space="0" w:color="auto"/>
        <w:right w:val="none" w:sz="0" w:space="0" w:color="auto"/>
      </w:divBdr>
    </w:div>
    <w:div w:id="104027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urenbos.be/waarschuwing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ord-limburg.hulpverleningszone.be/" TargetMode="External"/><Relationship Id="rId5" Type="http://schemas.openxmlformats.org/officeDocument/2006/relationships/webSettings" Target="webSettings.xml"/><Relationship Id="rId10" Type="http://schemas.openxmlformats.org/officeDocument/2006/relationships/hyperlink" Target="https://www.bwol.be" TargetMode="External"/><Relationship Id="rId4" Type="http://schemas.openxmlformats.org/officeDocument/2006/relationships/settings" Target="settings.xml"/><Relationship Id="rId9" Type="http://schemas.openxmlformats.org/officeDocument/2006/relationships/hyperlink" Target="mailto:pz.carma.opsco@police.belgium.eu"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B08EB-CD10-4AFB-96ED-B51B45882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4010</Words>
  <Characters>22057</Characters>
  <Application>Microsoft Office Word</Application>
  <DocSecurity>0</DocSecurity>
  <Lines>183</Lines>
  <Paragraphs>52</Paragraphs>
  <ScaleCrop>false</ScaleCrop>
  <Company>Stad Genk</Company>
  <LinksUpToDate>false</LinksUpToDate>
  <CharactersWithSpaces>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Vanderhoven Steffi (PZ CARMA)</dc:creator>
  <cp:keywords/>
  <dc:description/>
  <cp:lastModifiedBy>Helga Sleven</cp:lastModifiedBy>
  <cp:revision>2</cp:revision>
  <cp:lastPrinted>2023-04-13T11:18:00Z</cp:lastPrinted>
  <dcterms:created xsi:type="dcterms:W3CDTF">2023-10-05T14:47:00Z</dcterms:created>
  <dcterms:modified xsi:type="dcterms:W3CDTF">2023-10-05T14:47:00Z</dcterms:modified>
</cp:coreProperties>
</file>