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EBB14D" w14:textId="7544C8A5" w:rsidR="0033093D" w:rsidRDefault="0033093D">
      <w:pPr>
        <w:pStyle w:val="Plattetekst"/>
        <w:ind w:left="0"/>
        <w:rPr>
          <w:rFonts w:ascii="Times New Roman"/>
          <w:sz w:val="52"/>
        </w:rPr>
      </w:pPr>
    </w:p>
    <w:p w14:paraId="251074B4" w14:textId="77777777" w:rsidR="0033093D" w:rsidRDefault="0033093D">
      <w:pPr>
        <w:pStyle w:val="Plattetekst"/>
        <w:ind w:left="0"/>
        <w:rPr>
          <w:rFonts w:ascii="Times New Roman"/>
          <w:sz w:val="52"/>
        </w:rPr>
      </w:pPr>
    </w:p>
    <w:p w14:paraId="064A3F5C" w14:textId="77777777" w:rsidR="00682E74" w:rsidRDefault="00682E74">
      <w:pPr>
        <w:pStyle w:val="Plattetekst"/>
        <w:ind w:left="0"/>
        <w:rPr>
          <w:rFonts w:ascii="Times New Roman"/>
          <w:sz w:val="52"/>
        </w:rPr>
      </w:pPr>
    </w:p>
    <w:p w14:paraId="264F31D9" w14:textId="77777777" w:rsidR="00682E74" w:rsidRDefault="00682E74">
      <w:pPr>
        <w:pStyle w:val="Plattetekst"/>
        <w:ind w:left="0"/>
        <w:rPr>
          <w:rFonts w:ascii="Times New Roman"/>
          <w:sz w:val="52"/>
        </w:rPr>
      </w:pPr>
    </w:p>
    <w:p w14:paraId="0359DD4F" w14:textId="2F85D4F4" w:rsidR="0033093D" w:rsidRDefault="007A433E">
      <w:pPr>
        <w:pStyle w:val="Plattetekst"/>
        <w:ind w:left="0"/>
        <w:rPr>
          <w:rFonts w:ascii="Times New Roman"/>
          <w:sz w:val="52"/>
        </w:rPr>
      </w:pPr>
      <w:r w:rsidRPr="007A433E">
        <w:rPr>
          <w:rFonts w:ascii="Times New Roman"/>
          <w:noProof/>
          <w:sz w:val="52"/>
          <w:lang w:val="nl-BE"/>
        </w:rPr>
        <w:drawing>
          <wp:inline distT="0" distB="0" distL="0" distR="0" wp14:anchorId="3C475B26" wp14:editId="16243B16">
            <wp:extent cx="5911850" cy="3219450"/>
            <wp:effectExtent l="0" t="0" r="0" b="0"/>
            <wp:docPr id="137075321" name="Afbeelding 5" descr="Afbeelding met buitenshuis, hemel, schip, boo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75321" name="Afbeelding 5" descr="Afbeelding met buitenshuis, hemel, schip, boot&#10;&#10;Automatisch gegenereerde beschrijvi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11850" cy="3219450"/>
                    </a:xfrm>
                    <a:prstGeom prst="rect">
                      <a:avLst/>
                    </a:prstGeom>
                    <a:noFill/>
                    <a:ln>
                      <a:noFill/>
                    </a:ln>
                  </pic:spPr>
                </pic:pic>
              </a:graphicData>
            </a:graphic>
          </wp:inline>
        </w:drawing>
      </w:r>
    </w:p>
    <w:p w14:paraId="2B21853E" w14:textId="56F936F5" w:rsidR="00610A90" w:rsidRDefault="00782AF8" w:rsidP="007A433E">
      <w:pPr>
        <w:spacing w:before="123"/>
        <w:ind w:left="502"/>
        <w:jc w:val="center"/>
        <w:rPr>
          <w:sz w:val="36"/>
        </w:rPr>
      </w:pPr>
      <w:r>
        <w:rPr>
          <w:color w:val="99CA38"/>
          <w:sz w:val="36"/>
        </w:rPr>
        <w:t>DEONTOLOGISCHE COMMISSIE</w:t>
      </w:r>
    </w:p>
    <w:p w14:paraId="492BFAFC" w14:textId="77777777" w:rsidR="0033093D" w:rsidRDefault="0033093D">
      <w:pPr>
        <w:pStyle w:val="Plattetekst"/>
        <w:ind w:left="0"/>
        <w:rPr>
          <w:rFonts w:ascii="Times New Roman"/>
          <w:sz w:val="52"/>
        </w:rPr>
      </w:pPr>
    </w:p>
    <w:p w14:paraId="3748693E" w14:textId="77777777" w:rsidR="0033093D" w:rsidRDefault="0033093D">
      <w:pPr>
        <w:pStyle w:val="Plattetekst"/>
        <w:ind w:left="0"/>
        <w:rPr>
          <w:rFonts w:ascii="Times New Roman"/>
          <w:sz w:val="52"/>
        </w:rPr>
      </w:pPr>
    </w:p>
    <w:p w14:paraId="6FFA453D" w14:textId="77777777" w:rsidR="0033093D" w:rsidRDefault="0033093D">
      <w:pPr>
        <w:pStyle w:val="Plattetekst"/>
        <w:spacing w:before="112"/>
        <w:ind w:left="0"/>
        <w:rPr>
          <w:rFonts w:ascii="Times New Roman"/>
          <w:sz w:val="52"/>
        </w:rPr>
      </w:pPr>
    </w:p>
    <w:p w14:paraId="6F3F2D91" w14:textId="77777777" w:rsidR="0033093D" w:rsidRDefault="00225AE8">
      <w:pPr>
        <w:pStyle w:val="Titel"/>
      </w:pPr>
      <w:r>
        <w:rPr>
          <w:color w:val="FFFFFF"/>
        </w:rPr>
        <w:t>BIJZONDER</w:t>
      </w:r>
      <w:r>
        <w:rPr>
          <w:color w:val="FFFFFF"/>
          <w:spacing w:val="-9"/>
        </w:rPr>
        <w:t xml:space="preserve"> </w:t>
      </w:r>
      <w:r>
        <w:rPr>
          <w:color w:val="FFFFFF"/>
        </w:rPr>
        <w:t>COMITÉ</w:t>
      </w:r>
      <w:r>
        <w:rPr>
          <w:color w:val="FFFFFF"/>
          <w:spacing w:val="-5"/>
        </w:rPr>
        <w:t xml:space="preserve"> </w:t>
      </w:r>
      <w:r>
        <w:rPr>
          <w:color w:val="FFFFFF"/>
        </w:rPr>
        <w:t>SOCIALE</w:t>
      </w:r>
      <w:r>
        <w:rPr>
          <w:color w:val="FFFFFF"/>
          <w:spacing w:val="-4"/>
        </w:rPr>
        <w:t xml:space="preserve"> </w:t>
      </w:r>
      <w:r>
        <w:rPr>
          <w:color w:val="FFFFFF"/>
          <w:spacing w:val="-2"/>
        </w:rPr>
        <w:t>DIENST</w:t>
      </w:r>
    </w:p>
    <w:p w14:paraId="4D2139C5" w14:textId="77777777" w:rsidR="007A433E" w:rsidRDefault="007A433E" w:rsidP="007A433E">
      <w:pPr>
        <w:spacing w:before="123"/>
        <w:ind w:left="502"/>
        <w:jc w:val="right"/>
        <w:rPr>
          <w:color w:val="99CA38"/>
          <w:sz w:val="36"/>
        </w:rPr>
      </w:pPr>
    </w:p>
    <w:p w14:paraId="62273B8B" w14:textId="77777777" w:rsidR="007A433E" w:rsidRDefault="007A433E" w:rsidP="007A433E">
      <w:pPr>
        <w:spacing w:before="123"/>
        <w:ind w:left="502"/>
        <w:jc w:val="right"/>
        <w:rPr>
          <w:color w:val="99CA38"/>
          <w:sz w:val="36"/>
        </w:rPr>
      </w:pPr>
    </w:p>
    <w:p w14:paraId="2ED5FEAE" w14:textId="439D3877" w:rsidR="00782AF8" w:rsidRPr="00782AF8" w:rsidRDefault="00782AF8" w:rsidP="00782AF8">
      <w:pPr>
        <w:spacing w:before="123"/>
        <w:ind w:left="502"/>
        <w:jc w:val="right"/>
        <w:rPr>
          <w:color w:val="99CA38"/>
          <w:sz w:val="36"/>
        </w:rPr>
      </w:pPr>
      <w:r>
        <w:rPr>
          <w:color w:val="99CA38"/>
          <w:sz w:val="36"/>
        </w:rPr>
        <w:t>Huishoudelijk reglement</w:t>
      </w:r>
      <w:r>
        <w:rPr>
          <w:color w:val="99CA38"/>
          <w:sz w:val="36"/>
        </w:rPr>
        <w:br/>
      </w:r>
      <w:r w:rsidR="00FF3C57">
        <w:rPr>
          <w:color w:val="99CA38"/>
          <w:sz w:val="24"/>
          <w:szCs w:val="24"/>
        </w:rPr>
        <w:t xml:space="preserve">2 juni </w:t>
      </w:r>
      <w:r w:rsidRPr="00782AF8">
        <w:rPr>
          <w:color w:val="99CA38"/>
          <w:sz w:val="24"/>
          <w:szCs w:val="24"/>
        </w:rPr>
        <w:t>2025</w:t>
      </w:r>
    </w:p>
    <w:p w14:paraId="2DA5F736" w14:textId="77777777" w:rsidR="0033093D" w:rsidRDefault="0033093D">
      <w:pPr>
        <w:rPr>
          <w:sz w:val="36"/>
        </w:rPr>
        <w:sectPr w:rsidR="0033093D">
          <w:headerReference w:type="default" r:id="rId9"/>
          <w:type w:val="continuous"/>
          <w:pgSz w:w="11910" w:h="16840"/>
          <w:pgMar w:top="1920" w:right="1300" w:bottom="280" w:left="1300" w:header="708" w:footer="708" w:gutter="0"/>
          <w:cols w:space="708"/>
        </w:sectPr>
      </w:pPr>
    </w:p>
    <w:p w14:paraId="1B91604D" w14:textId="77777777" w:rsidR="009578F1" w:rsidRDefault="009578F1">
      <w:pPr>
        <w:spacing w:before="17"/>
        <w:ind w:left="116"/>
        <w:rPr>
          <w:rFonts w:ascii="Calibri Light"/>
          <w:color w:val="719928"/>
          <w:spacing w:val="-2"/>
          <w:sz w:val="32"/>
        </w:rPr>
      </w:pPr>
    </w:p>
    <w:p w14:paraId="27CD361F" w14:textId="77777777" w:rsidR="009578F1" w:rsidRDefault="009578F1">
      <w:pPr>
        <w:spacing w:before="17"/>
        <w:ind w:left="116"/>
        <w:rPr>
          <w:rFonts w:ascii="Calibri Light"/>
          <w:color w:val="719928"/>
          <w:spacing w:val="-2"/>
          <w:sz w:val="32"/>
        </w:rPr>
      </w:pPr>
    </w:p>
    <w:p w14:paraId="33C28658" w14:textId="77777777" w:rsidR="0033093D" w:rsidRDefault="0033093D">
      <w:pPr>
        <w:rPr>
          <w:rFonts w:ascii="Calibri Light"/>
          <w:sz w:val="32"/>
        </w:rPr>
        <w:sectPr w:rsidR="0033093D">
          <w:footerReference w:type="default" r:id="rId10"/>
          <w:pgSz w:w="11910" w:h="16840"/>
          <w:pgMar w:top="1380" w:right="1300" w:bottom="1397" w:left="1300" w:header="0" w:footer="445" w:gutter="0"/>
          <w:pgNumType w:start="1"/>
          <w:cols w:space="708"/>
        </w:sectPr>
      </w:pPr>
    </w:p>
    <w:p w14:paraId="392252EA" w14:textId="1C12672A" w:rsidR="0033093D" w:rsidRDefault="0033093D">
      <w:pPr>
        <w:pStyle w:val="Inhopg1"/>
        <w:tabs>
          <w:tab w:val="right" w:leader="dot" w:pos="9182"/>
        </w:tabs>
        <w:spacing w:before="123"/>
      </w:pPr>
    </w:p>
    <w:sdt>
      <w:sdtPr>
        <w:rPr>
          <w:rFonts w:ascii="Calibri" w:eastAsia="Calibri" w:hAnsi="Calibri" w:cs="Calibri"/>
          <w:color w:val="auto"/>
          <w:sz w:val="22"/>
          <w:szCs w:val="22"/>
          <w:lang w:val="nl-NL" w:eastAsia="en-US"/>
        </w:rPr>
        <w:id w:val="222724028"/>
        <w:docPartObj>
          <w:docPartGallery w:val="Table of Contents"/>
          <w:docPartUnique/>
        </w:docPartObj>
      </w:sdtPr>
      <w:sdtEndPr>
        <w:rPr>
          <w:b/>
          <w:bCs/>
        </w:rPr>
      </w:sdtEndPr>
      <w:sdtContent>
        <w:p w14:paraId="3BC499FB" w14:textId="120E97C5" w:rsidR="00D038D9" w:rsidRPr="00034F58" w:rsidRDefault="00D038D9">
          <w:pPr>
            <w:pStyle w:val="Kopvaninhoudsopgave"/>
            <w:rPr>
              <w:rFonts w:ascii="Calibri Light" w:hAnsi="Calibri Light" w:cs="Calibri Light"/>
              <w:color w:val="719928"/>
            </w:rPr>
          </w:pPr>
          <w:r w:rsidRPr="00034F58">
            <w:rPr>
              <w:rFonts w:ascii="Calibri Light" w:hAnsi="Calibri Light" w:cs="Calibri Light"/>
              <w:color w:val="719928"/>
              <w:lang w:val="nl-NL"/>
            </w:rPr>
            <w:t>Inhoud</w:t>
          </w:r>
          <w:r w:rsidR="00034F58" w:rsidRPr="00034F58">
            <w:rPr>
              <w:rFonts w:ascii="Calibri Light" w:hAnsi="Calibri Light" w:cs="Calibri Light"/>
              <w:color w:val="719928"/>
              <w:lang w:val="nl-NL"/>
            </w:rPr>
            <w:t>sopgave</w:t>
          </w:r>
        </w:p>
        <w:p w14:paraId="573BBDFC" w14:textId="450BA729" w:rsidR="009A50B6" w:rsidRDefault="00D038D9">
          <w:pPr>
            <w:pStyle w:val="Inhopg1"/>
            <w:tabs>
              <w:tab w:val="right" w:leader="dot" w:pos="9300"/>
            </w:tabs>
            <w:rPr>
              <w:rFonts w:asciiTheme="minorHAnsi" w:eastAsiaTheme="minorEastAsia" w:hAnsiTheme="minorHAnsi" w:cstheme="minorBidi"/>
              <w:noProof/>
              <w:kern w:val="2"/>
              <w:sz w:val="24"/>
              <w:szCs w:val="24"/>
              <w:lang w:val="nl-BE" w:eastAsia="nl-BE"/>
              <w14:ligatures w14:val="standardContextual"/>
            </w:rPr>
          </w:pPr>
          <w:r>
            <w:fldChar w:fldCharType="begin"/>
          </w:r>
          <w:r>
            <w:instrText xml:space="preserve"> TOC \o "1-3" \h \z \u </w:instrText>
          </w:r>
          <w:r>
            <w:fldChar w:fldCharType="separate"/>
          </w:r>
          <w:hyperlink w:anchor="_Toc194583170" w:history="1">
            <w:r w:rsidR="009A50B6" w:rsidRPr="00785322">
              <w:rPr>
                <w:rStyle w:val="Hyperlink"/>
                <w:noProof/>
              </w:rPr>
              <w:t>DEEL 1: ALGEMENE BEPALINGEN BETREFFENDE DE WERKING</w:t>
            </w:r>
            <w:r w:rsidR="009A50B6">
              <w:rPr>
                <w:noProof/>
                <w:webHidden/>
              </w:rPr>
              <w:tab/>
            </w:r>
            <w:r w:rsidR="009A50B6">
              <w:rPr>
                <w:noProof/>
                <w:webHidden/>
              </w:rPr>
              <w:fldChar w:fldCharType="begin"/>
            </w:r>
            <w:r w:rsidR="009A50B6">
              <w:rPr>
                <w:noProof/>
                <w:webHidden/>
              </w:rPr>
              <w:instrText xml:space="preserve"> PAGEREF _Toc194583170 \h </w:instrText>
            </w:r>
            <w:r w:rsidR="009A50B6">
              <w:rPr>
                <w:noProof/>
                <w:webHidden/>
              </w:rPr>
            </w:r>
            <w:r w:rsidR="009A50B6">
              <w:rPr>
                <w:noProof/>
                <w:webHidden/>
              </w:rPr>
              <w:fldChar w:fldCharType="separate"/>
            </w:r>
            <w:r w:rsidR="00EF7983">
              <w:rPr>
                <w:noProof/>
                <w:webHidden/>
              </w:rPr>
              <w:t>2</w:t>
            </w:r>
            <w:r w:rsidR="009A50B6">
              <w:rPr>
                <w:noProof/>
                <w:webHidden/>
              </w:rPr>
              <w:fldChar w:fldCharType="end"/>
            </w:r>
          </w:hyperlink>
        </w:p>
        <w:p w14:paraId="29F45F57" w14:textId="01C5BCAD" w:rsidR="009A50B6" w:rsidRDefault="009A50B6">
          <w:pPr>
            <w:pStyle w:val="Inhopg1"/>
            <w:tabs>
              <w:tab w:val="right" w:leader="dot" w:pos="9300"/>
            </w:tabs>
            <w:rPr>
              <w:rFonts w:asciiTheme="minorHAnsi" w:eastAsiaTheme="minorEastAsia" w:hAnsiTheme="minorHAnsi" w:cstheme="minorBidi"/>
              <w:noProof/>
              <w:kern w:val="2"/>
              <w:sz w:val="24"/>
              <w:szCs w:val="24"/>
              <w:lang w:val="nl-BE" w:eastAsia="nl-BE"/>
              <w14:ligatures w14:val="standardContextual"/>
            </w:rPr>
          </w:pPr>
          <w:hyperlink w:anchor="_Toc194583171" w:history="1">
            <w:r w:rsidRPr="00785322">
              <w:rPr>
                <w:rStyle w:val="Hyperlink"/>
                <w:rFonts w:cstheme="minorHAnsi"/>
                <w:noProof/>
              </w:rPr>
              <w:t>Artikel 1. Opdracht</w:t>
            </w:r>
            <w:r>
              <w:rPr>
                <w:noProof/>
                <w:webHidden/>
              </w:rPr>
              <w:tab/>
            </w:r>
            <w:r>
              <w:rPr>
                <w:noProof/>
                <w:webHidden/>
              </w:rPr>
              <w:fldChar w:fldCharType="begin"/>
            </w:r>
            <w:r>
              <w:rPr>
                <w:noProof/>
                <w:webHidden/>
              </w:rPr>
              <w:instrText xml:space="preserve"> PAGEREF _Toc194583171 \h </w:instrText>
            </w:r>
            <w:r>
              <w:rPr>
                <w:noProof/>
                <w:webHidden/>
              </w:rPr>
            </w:r>
            <w:r>
              <w:rPr>
                <w:noProof/>
                <w:webHidden/>
              </w:rPr>
              <w:fldChar w:fldCharType="separate"/>
            </w:r>
            <w:r w:rsidR="00EF7983">
              <w:rPr>
                <w:noProof/>
                <w:webHidden/>
              </w:rPr>
              <w:t>2</w:t>
            </w:r>
            <w:r>
              <w:rPr>
                <w:noProof/>
                <w:webHidden/>
              </w:rPr>
              <w:fldChar w:fldCharType="end"/>
            </w:r>
          </w:hyperlink>
        </w:p>
        <w:p w14:paraId="1EFA4A93" w14:textId="598ECB13" w:rsidR="009A50B6" w:rsidRDefault="009A50B6">
          <w:pPr>
            <w:pStyle w:val="Inhopg1"/>
            <w:tabs>
              <w:tab w:val="right" w:leader="dot" w:pos="9300"/>
            </w:tabs>
            <w:rPr>
              <w:rFonts w:asciiTheme="minorHAnsi" w:eastAsiaTheme="minorEastAsia" w:hAnsiTheme="minorHAnsi" w:cstheme="minorBidi"/>
              <w:noProof/>
              <w:kern w:val="2"/>
              <w:sz w:val="24"/>
              <w:szCs w:val="24"/>
              <w:lang w:val="nl-BE" w:eastAsia="nl-BE"/>
              <w14:ligatures w14:val="standardContextual"/>
            </w:rPr>
          </w:pPr>
          <w:hyperlink w:anchor="_Toc194583172" w:history="1">
            <w:r w:rsidRPr="00785322">
              <w:rPr>
                <w:rStyle w:val="Hyperlink"/>
                <w:rFonts w:cstheme="minorHAnsi"/>
                <w:noProof/>
              </w:rPr>
              <w:t>Artikel 2. Samenstelling</w:t>
            </w:r>
            <w:r>
              <w:rPr>
                <w:noProof/>
                <w:webHidden/>
              </w:rPr>
              <w:tab/>
            </w:r>
            <w:r>
              <w:rPr>
                <w:noProof/>
                <w:webHidden/>
              </w:rPr>
              <w:fldChar w:fldCharType="begin"/>
            </w:r>
            <w:r>
              <w:rPr>
                <w:noProof/>
                <w:webHidden/>
              </w:rPr>
              <w:instrText xml:space="preserve"> PAGEREF _Toc194583172 \h </w:instrText>
            </w:r>
            <w:r>
              <w:rPr>
                <w:noProof/>
                <w:webHidden/>
              </w:rPr>
            </w:r>
            <w:r>
              <w:rPr>
                <w:noProof/>
                <w:webHidden/>
              </w:rPr>
              <w:fldChar w:fldCharType="separate"/>
            </w:r>
            <w:r w:rsidR="00EF7983">
              <w:rPr>
                <w:noProof/>
                <w:webHidden/>
              </w:rPr>
              <w:t>2</w:t>
            </w:r>
            <w:r>
              <w:rPr>
                <w:noProof/>
                <w:webHidden/>
              </w:rPr>
              <w:fldChar w:fldCharType="end"/>
            </w:r>
          </w:hyperlink>
        </w:p>
        <w:p w14:paraId="030BA533" w14:textId="765696EB" w:rsidR="009A50B6" w:rsidRDefault="009A50B6">
          <w:pPr>
            <w:pStyle w:val="Inhopg1"/>
            <w:tabs>
              <w:tab w:val="right" w:leader="dot" w:pos="9300"/>
            </w:tabs>
            <w:rPr>
              <w:rFonts w:asciiTheme="minorHAnsi" w:eastAsiaTheme="minorEastAsia" w:hAnsiTheme="minorHAnsi" w:cstheme="minorBidi"/>
              <w:noProof/>
              <w:kern w:val="2"/>
              <w:sz w:val="24"/>
              <w:szCs w:val="24"/>
              <w:lang w:val="nl-BE" w:eastAsia="nl-BE"/>
              <w14:ligatures w14:val="standardContextual"/>
            </w:rPr>
          </w:pPr>
          <w:hyperlink w:anchor="_Toc194583173" w:history="1">
            <w:r w:rsidRPr="00785322">
              <w:rPr>
                <w:rStyle w:val="Hyperlink"/>
                <w:rFonts w:cstheme="minorHAnsi"/>
                <w:noProof/>
              </w:rPr>
              <w:t>Artikel 3. Bijeenroeping</w:t>
            </w:r>
            <w:r>
              <w:rPr>
                <w:noProof/>
                <w:webHidden/>
              </w:rPr>
              <w:tab/>
            </w:r>
            <w:r>
              <w:rPr>
                <w:noProof/>
                <w:webHidden/>
              </w:rPr>
              <w:fldChar w:fldCharType="begin"/>
            </w:r>
            <w:r>
              <w:rPr>
                <w:noProof/>
                <w:webHidden/>
              </w:rPr>
              <w:instrText xml:space="preserve"> PAGEREF _Toc194583173 \h </w:instrText>
            </w:r>
            <w:r>
              <w:rPr>
                <w:noProof/>
                <w:webHidden/>
              </w:rPr>
            </w:r>
            <w:r>
              <w:rPr>
                <w:noProof/>
                <w:webHidden/>
              </w:rPr>
              <w:fldChar w:fldCharType="separate"/>
            </w:r>
            <w:r w:rsidR="00EF7983">
              <w:rPr>
                <w:noProof/>
                <w:webHidden/>
              </w:rPr>
              <w:t>2</w:t>
            </w:r>
            <w:r>
              <w:rPr>
                <w:noProof/>
                <w:webHidden/>
              </w:rPr>
              <w:fldChar w:fldCharType="end"/>
            </w:r>
          </w:hyperlink>
        </w:p>
        <w:p w14:paraId="70CD470D" w14:textId="60C4C59A" w:rsidR="009A50B6" w:rsidRDefault="009A50B6">
          <w:pPr>
            <w:pStyle w:val="Inhopg1"/>
            <w:tabs>
              <w:tab w:val="right" w:leader="dot" w:pos="9300"/>
            </w:tabs>
            <w:rPr>
              <w:rFonts w:asciiTheme="minorHAnsi" w:eastAsiaTheme="minorEastAsia" w:hAnsiTheme="minorHAnsi" w:cstheme="minorBidi"/>
              <w:noProof/>
              <w:kern w:val="2"/>
              <w:sz w:val="24"/>
              <w:szCs w:val="24"/>
              <w:lang w:val="nl-BE" w:eastAsia="nl-BE"/>
              <w14:ligatures w14:val="standardContextual"/>
            </w:rPr>
          </w:pPr>
          <w:hyperlink w:anchor="_Toc194583174" w:history="1">
            <w:r w:rsidRPr="00785322">
              <w:rPr>
                <w:rStyle w:val="Hyperlink"/>
                <w:rFonts w:cstheme="minorHAnsi"/>
                <w:noProof/>
              </w:rPr>
              <w:t>Artikel 4. Opdracht van de voorzitter</w:t>
            </w:r>
            <w:r>
              <w:rPr>
                <w:noProof/>
                <w:webHidden/>
              </w:rPr>
              <w:tab/>
            </w:r>
            <w:r>
              <w:rPr>
                <w:noProof/>
                <w:webHidden/>
              </w:rPr>
              <w:fldChar w:fldCharType="begin"/>
            </w:r>
            <w:r>
              <w:rPr>
                <w:noProof/>
                <w:webHidden/>
              </w:rPr>
              <w:instrText xml:space="preserve"> PAGEREF _Toc194583174 \h </w:instrText>
            </w:r>
            <w:r>
              <w:rPr>
                <w:noProof/>
                <w:webHidden/>
              </w:rPr>
            </w:r>
            <w:r>
              <w:rPr>
                <w:noProof/>
                <w:webHidden/>
              </w:rPr>
              <w:fldChar w:fldCharType="separate"/>
            </w:r>
            <w:r w:rsidR="00EF7983">
              <w:rPr>
                <w:noProof/>
                <w:webHidden/>
              </w:rPr>
              <w:t>3</w:t>
            </w:r>
            <w:r>
              <w:rPr>
                <w:noProof/>
                <w:webHidden/>
              </w:rPr>
              <w:fldChar w:fldCharType="end"/>
            </w:r>
          </w:hyperlink>
        </w:p>
        <w:p w14:paraId="0E2BC067" w14:textId="08DCA51B" w:rsidR="009A50B6" w:rsidRDefault="009A50B6">
          <w:pPr>
            <w:pStyle w:val="Inhopg1"/>
            <w:tabs>
              <w:tab w:val="right" w:leader="dot" w:pos="9300"/>
            </w:tabs>
            <w:rPr>
              <w:rFonts w:asciiTheme="minorHAnsi" w:eastAsiaTheme="minorEastAsia" w:hAnsiTheme="minorHAnsi" w:cstheme="minorBidi"/>
              <w:noProof/>
              <w:kern w:val="2"/>
              <w:sz w:val="24"/>
              <w:szCs w:val="24"/>
              <w:lang w:val="nl-BE" w:eastAsia="nl-BE"/>
              <w14:ligatures w14:val="standardContextual"/>
            </w:rPr>
          </w:pPr>
          <w:hyperlink w:anchor="_Toc194583175" w:history="1">
            <w:r w:rsidRPr="00785322">
              <w:rPr>
                <w:rStyle w:val="Hyperlink"/>
                <w:rFonts w:cstheme="minorHAnsi"/>
                <w:noProof/>
              </w:rPr>
              <w:t>Artikel 5. Vergaderingen</w:t>
            </w:r>
            <w:r>
              <w:rPr>
                <w:noProof/>
                <w:webHidden/>
              </w:rPr>
              <w:tab/>
            </w:r>
            <w:r>
              <w:rPr>
                <w:noProof/>
                <w:webHidden/>
              </w:rPr>
              <w:fldChar w:fldCharType="begin"/>
            </w:r>
            <w:r>
              <w:rPr>
                <w:noProof/>
                <w:webHidden/>
              </w:rPr>
              <w:instrText xml:space="preserve"> PAGEREF _Toc194583175 \h </w:instrText>
            </w:r>
            <w:r>
              <w:rPr>
                <w:noProof/>
                <w:webHidden/>
              </w:rPr>
            </w:r>
            <w:r>
              <w:rPr>
                <w:noProof/>
                <w:webHidden/>
              </w:rPr>
              <w:fldChar w:fldCharType="separate"/>
            </w:r>
            <w:r w:rsidR="00EF7983">
              <w:rPr>
                <w:noProof/>
                <w:webHidden/>
              </w:rPr>
              <w:t>3</w:t>
            </w:r>
            <w:r>
              <w:rPr>
                <w:noProof/>
                <w:webHidden/>
              </w:rPr>
              <w:fldChar w:fldCharType="end"/>
            </w:r>
          </w:hyperlink>
        </w:p>
        <w:p w14:paraId="3F80F194" w14:textId="64C918D7" w:rsidR="009A50B6" w:rsidRDefault="009A50B6">
          <w:pPr>
            <w:pStyle w:val="Inhopg1"/>
            <w:tabs>
              <w:tab w:val="right" w:leader="dot" w:pos="9300"/>
            </w:tabs>
            <w:rPr>
              <w:rFonts w:asciiTheme="minorHAnsi" w:eastAsiaTheme="minorEastAsia" w:hAnsiTheme="minorHAnsi" w:cstheme="minorBidi"/>
              <w:noProof/>
              <w:kern w:val="2"/>
              <w:sz w:val="24"/>
              <w:szCs w:val="24"/>
              <w:lang w:val="nl-BE" w:eastAsia="nl-BE"/>
              <w14:ligatures w14:val="standardContextual"/>
            </w:rPr>
          </w:pPr>
          <w:hyperlink w:anchor="_Toc194583176" w:history="1">
            <w:r w:rsidRPr="00785322">
              <w:rPr>
                <w:rStyle w:val="Hyperlink"/>
                <w:rFonts w:cstheme="minorHAnsi"/>
                <w:noProof/>
              </w:rPr>
              <w:t>Artikel 6. Beslissingen</w:t>
            </w:r>
            <w:r>
              <w:rPr>
                <w:noProof/>
                <w:webHidden/>
              </w:rPr>
              <w:tab/>
            </w:r>
            <w:r>
              <w:rPr>
                <w:noProof/>
                <w:webHidden/>
              </w:rPr>
              <w:fldChar w:fldCharType="begin"/>
            </w:r>
            <w:r>
              <w:rPr>
                <w:noProof/>
                <w:webHidden/>
              </w:rPr>
              <w:instrText xml:space="preserve"> PAGEREF _Toc194583176 \h </w:instrText>
            </w:r>
            <w:r>
              <w:rPr>
                <w:noProof/>
                <w:webHidden/>
              </w:rPr>
            </w:r>
            <w:r>
              <w:rPr>
                <w:noProof/>
                <w:webHidden/>
              </w:rPr>
              <w:fldChar w:fldCharType="separate"/>
            </w:r>
            <w:r w:rsidR="00EF7983">
              <w:rPr>
                <w:noProof/>
                <w:webHidden/>
              </w:rPr>
              <w:t>3</w:t>
            </w:r>
            <w:r>
              <w:rPr>
                <w:noProof/>
                <w:webHidden/>
              </w:rPr>
              <w:fldChar w:fldCharType="end"/>
            </w:r>
          </w:hyperlink>
        </w:p>
        <w:p w14:paraId="50C0A384" w14:textId="31101CC5" w:rsidR="009A50B6" w:rsidRDefault="009A50B6">
          <w:pPr>
            <w:pStyle w:val="Inhopg1"/>
            <w:tabs>
              <w:tab w:val="right" w:leader="dot" w:pos="9300"/>
            </w:tabs>
            <w:rPr>
              <w:rFonts w:asciiTheme="minorHAnsi" w:eastAsiaTheme="minorEastAsia" w:hAnsiTheme="minorHAnsi" w:cstheme="minorBidi"/>
              <w:noProof/>
              <w:kern w:val="2"/>
              <w:sz w:val="24"/>
              <w:szCs w:val="24"/>
              <w:lang w:val="nl-BE" w:eastAsia="nl-BE"/>
              <w14:ligatures w14:val="standardContextual"/>
            </w:rPr>
          </w:pPr>
          <w:hyperlink w:anchor="_Toc194583177" w:history="1">
            <w:r w:rsidRPr="00785322">
              <w:rPr>
                <w:rStyle w:val="Hyperlink"/>
                <w:rFonts w:cstheme="minorHAnsi"/>
                <w:noProof/>
              </w:rPr>
              <w:t>Artikel 7. Verslaggeving</w:t>
            </w:r>
            <w:r>
              <w:rPr>
                <w:noProof/>
                <w:webHidden/>
              </w:rPr>
              <w:tab/>
            </w:r>
            <w:r>
              <w:rPr>
                <w:noProof/>
                <w:webHidden/>
              </w:rPr>
              <w:fldChar w:fldCharType="begin"/>
            </w:r>
            <w:r>
              <w:rPr>
                <w:noProof/>
                <w:webHidden/>
              </w:rPr>
              <w:instrText xml:space="preserve"> PAGEREF _Toc194583177 \h </w:instrText>
            </w:r>
            <w:r>
              <w:rPr>
                <w:noProof/>
                <w:webHidden/>
              </w:rPr>
            </w:r>
            <w:r>
              <w:rPr>
                <w:noProof/>
                <w:webHidden/>
              </w:rPr>
              <w:fldChar w:fldCharType="separate"/>
            </w:r>
            <w:r w:rsidR="00EF7983">
              <w:rPr>
                <w:noProof/>
                <w:webHidden/>
              </w:rPr>
              <w:t>3</w:t>
            </w:r>
            <w:r>
              <w:rPr>
                <w:noProof/>
                <w:webHidden/>
              </w:rPr>
              <w:fldChar w:fldCharType="end"/>
            </w:r>
          </w:hyperlink>
        </w:p>
        <w:p w14:paraId="094DD640" w14:textId="0FDBFE41" w:rsidR="009A50B6" w:rsidRDefault="009A50B6">
          <w:pPr>
            <w:pStyle w:val="Inhopg1"/>
            <w:tabs>
              <w:tab w:val="right" w:leader="dot" w:pos="9300"/>
            </w:tabs>
            <w:rPr>
              <w:rFonts w:asciiTheme="minorHAnsi" w:eastAsiaTheme="minorEastAsia" w:hAnsiTheme="minorHAnsi" w:cstheme="minorBidi"/>
              <w:noProof/>
              <w:kern w:val="2"/>
              <w:sz w:val="24"/>
              <w:szCs w:val="24"/>
              <w:lang w:val="nl-BE" w:eastAsia="nl-BE"/>
              <w14:ligatures w14:val="standardContextual"/>
            </w:rPr>
          </w:pPr>
          <w:hyperlink w:anchor="_Toc194583178" w:history="1">
            <w:r w:rsidRPr="00785322">
              <w:rPr>
                <w:rStyle w:val="Hyperlink"/>
                <w:rFonts w:cstheme="minorHAnsi"/>
                <w:noProof/>
              </w:rPr>
              <w:t>Artikel 8. De beslissingen en hun bekendmaking</w:t>
            </w:r>
            <w:r>
              <w:rPr>
                <w:noProof/>
                <w:webHidden/>
              </w:rPr>
              <w:tab/>
            </w:r>
            <w:r>
              <w:rPr>
                <w:noProof/>
                <w:webHidden/>
              </w:rPr>
              <w:fldChar w:fldCharType="begin"/>
            </w:r>
            <w:r>
              <w:rPr>
                <w:noProof/>
                <w:webHidden/>
              </w:rPr>
              <w:instrText xml:space="preserve"> PAGEREF _Toc194583178 \h </w:instrText>
            </w:r>
            <w:r>
              <w:rPr>
                <w:noProof/>
                <w:webHidden/>
              </w:rPr>
            </w:r>
            <w:r>
              <w:rPr>
                <w:noProof/>
                <w:webHidden/>
              </w:rPr>
              <w:fldChar w:fldCharType="separate"/>
            </w:r>
            <w:r w:rsidR="00EF7983">
              <w:rPr>
                <w:noProof/>
                <w:webHidden/>
              </w:rPr>
              <w:t>4</w:t>
            </w:r>
            <w:r>
              <w:rPr>
                <w:noProof/>
                <w:webHidden/>
              </w:rPr>
              <w:fldChar w:fldCharType="end"/>
            </w:r>
          </w:hyperlink>
        </w:p>
        <w:p w14:paraId="0A20F9D2" w14:textId="25D38F53" w:rsidR="009A50B6" w:rsidRDefault="009A50B6">
          <w:pPr>
            <w:pStyle w:val="Inhopg1"/>
            <w:tabs>
              <w:tab w:val="right" w:leader="dot" w:pos="9300"/>
            </w:tabs>
            <w:rPr>
              <w:rFonts w:asciiTheme="minorHAnsi" w:eastAsiaTheme="minorEastAsia" w:hAnsiTheme="minorHAnsi" w:cstheme="minorBidi"/>
              <w:noProof/>
              <w:kern w:val="2"/>
              <w:sz w:val="24"/>
              <w:szCs w:val="24"/>
              <w:lang w:val="nl-BE" w:eastAsia="nl-BE"/>
              <w14:ligatures w14:val="standardContextual"/>
            </w:rPr>
          </w:pPr>
          <w:hyperlink w:anchor="_Toc194583179" w:history="1">
            <w:r w:rsidRPr="00785322">
              <w:rPr>
                <w:rStyle w:val="Hyperlink"/>
                <w:rFonts w:cstheme="minorHAnsi"/>
                <w:noProof/>
              </w:rPr>
              <w:t>Artikel 9. Presentiegeld</w:t>
            </w:r>
            <w:r>
              <w:rPr>
                <w:noProof/>
                <w:webHidden/>
              </w:rPr>
              <w:tab/>
            </w:r>
            <w:r>
              <w:rPr>
                <w:noProof/>
                <w:webHidden/>
              </w:rPr>
              <w:fldChar w:fldCharType="begin"/>
            </w:r>
            <w:r>
              <w:rPr>
                <w:noProof/>
                <w:webHidden/>
              </w:rPr>
              <w:instrText xml:space="preserve"> PAGEREF _Toc194583179 \h </w:instrText>
            </w:r>
            <w:r>
              <w:rPr>
                <w:noProof/>
                <w:webHidden/>
              </w:rPr>
            </w:r>
            <w:r>
              <w:rPr>
                <w:noProof/>
                <w:webHidden/>
              </w:rPr>
              <w:fldChar w:fldCharType="separate"/>
            </w:r>
            <w:r w:rsidR="00EF7983">
              <w:rPr>
                <w:noProof/>
                <w:webHidden/>
              </w:rPr>
              <w:t>4</w:t>
            </w:r>
            <w:r>
              <w:rPr>
                <w:noProof/>
                <w:webHidden/>
              </w:rPr>
              <w:fldChar w:fldCharType="end"/>
            </w:r>
          </w:hyperlink>
        </w:p>
        <w:p w14:paraId="2E1C92FB" w14:textId="46294D80" w:rsidR="009A50B6" w:rsidRDefault="009A50B6">
          <w:pPr>
            <w:pStyle w:val="Inhopg1"/>
            <w:tabs>
              <w:tab w:val="right" w:leader="dot" w:pos="9300"/>
            </w:tabs>
            <w:rPr>
              <w:rFonts w:asciiTheme="minorHAnsi" w:eastAsiaTheme="minorEastAsia" w:hAnsiTheme="minorHAnsi" w:cstheme="minorBidi"/>
              <w:noProof/>
              <w:kern w:val="2"/>
              <w:sz w:val="24"/>
              <w:szCs w:val="24"/>
              <w:lang w:val="nl-BE" w:eastAsia="nl-BE"/>
              <w14:ligatures w14:val="standardContextual"/>
            </w:rPr>
          </w:pPr>
          <w:hyperlink w:anchor="_Toc194583180" w:history="1">
            <w:r w:rsidRPr="00785322">
              <w:rPr>
                <w:rStyle w:val="Hyperlink"/>
                <w:noProof/>
              </w:rPr>
              <w:t>DEEL 2: PROCEDURE MELDINGEN EN KLACHTEN</w:t>
            </w:r>
            <w:r>
              <w:rPr>
                <w:noProof/>
                <w:webHidden/>
              </w:rPr>
              <w:tab/>
            </w:r>
            <w:r>
              <w:rPr>
                <w:noProof/>
                <w:webHidden/>
              </w:rPr>
              <w:fldChar w:fldCharType="begin"/>
            </w:r>
            <w:r>
              <w:rPr>
                <w:noProof/>
                <w:webHidden/>
              </w:rPr>
              <w:instrText xml:space="preserve"> PAGEREF _Toc194583180 \h </w:instrText>
            </w:r>
            <w:r>
              <w:rPr>
                <w:noProof/>
                <w:webHidden/>
              </w:rPr>
            </w:r>
            <w:r>
              <w:rPr>
                <w:noProof/>
                <w:webHidden/>
              </w:rPr>
              <w:fldChar w:fldCharType="separate"/>
            </w:r>
            <w:r w:rsidR="00EF7983">
              <w:rPr>
                <w:noProof/>
                <w:webHidden/>
              </w:rPr>
              <w:t>5</w:t>
            </w:r>
            <w:r>
              <w:rPr>
                <w:noProof/>
                <w:webHidden/>
              </w:rPr>
              <w:fldChar w:fldCharType="end"/>
            </w:r>
          </w:hyperlink>
        </w:p>
        <w:p w14:paraId="193F68AC" w14:textId="3F586B16" w:rsidR="009A50B6" w:rsidRDefault="009A50B6">
          <w:pPr>
            <w:pStyle w:val="Inhopg1"/>
            <w:tabs>
              <w:tab w:val="right" w:leader="dot" w:pos="9300"/>
            </w:tabs>
            <w:rPr>
              <w:rFonts w:asciiTheme="minorHAnsi" w:eastAsiaTheme="minorEastAsia" w:hAnsiTheme="minorHAnsi" w:cstheme="minorBidi"/>
              <w:noProof/>
              <w:kern w:val="2"/>
              <w:sz w:val="24"/>
              <w:szCs w:val="24"/>
              <w:lang w:val="nl-BE" w:eastAsia="nl-BE"/>
              <w14:ligatures w14:val="standardContextual"/>
            </w:rPr>
          </w:pPr>
          <w:hyperlink w:anchor="_Toc194583181" w:history="1">
            <w:r w:rsidRPr="00785322">
              <w:rPr>
                <w:rStyle w:val="Hyperlink"/>
                <w:rFonts w:cstheme="minorHAnsi"/>
                <w:noProof/>
              </w:rPr>
              <w:t>Artikel 10. Meldingen en klachten</w:t>
            </w:r>
            <w:r>
              <w:rPr>
                <w:noProof/>
                <w:webHidden/>
              </w:rPr>
              <w:tab/>
            </w:r>
            <w:r>
              <w:rPr>
                <w:noProof/>
                <w:webHidden/>
              </w:rPr>
              <w:fldChar w:fldCharType="begin"/>
            </w:r>
            <w:r>
              <w:rPr>
                <w:noProof/>
                <w:webHidden/>
              </w:rPr>
              <w:instrText xml:space="preserve"> PAGEREF _Toc194583181 \h </w:instrText>
            </w:r>
            <w:r>
              <w:rPr>
                <w:noProof/>
                <w:webHidden/>
              </w:rPr>
            </w:r>
            <w:r>
              <w:rPr>
                <w:noProof/>
                <w:webHidden/>
              </w:rPr>
              <w:fldChar w:fldCharType="separate"/>
            </w:r>
            <w:r w:rsidR="00EF7983">
              <w:rPr>
                <w:noProof/>
                <w:webHidden/>
              </w:rPr>
              <w:t>5</w:t>
            </w:r>
            <w:r>
              <w:rPr>
                <w:noProof/>
                <w:webHidden/>
              </w:rPr>
              <w:fldChar w:fldCharType="end"/>
            </w:r>
          </w:hyperlink>
        </w:p>
        <w:p w14:paraId="309F5EE2" w14:textId="2E212EFC" w:rsidR="009A50B6" w:rsidRDefault="009A50B6">
          <w:pPr>
            <w:pStyle w:val="Inhopg1"/>
            <w:tabs>
              <w:tab w:val="right" w:leader="dot" w:pos="9300"/>
            </w:tabs>
            <w:rPr>
              <w:rFonts w:asciiTheme="minorHAnsi" w:eastAsiaTheme="minorEastAsia" w:hAnsiTheme="minorHAnsi" w:cstheme="minorBidi"/>
              <w:noProof/>
              <w:kern w:val="2"/>
              <w:sz w:val="24"/>
              <w:szCs w:val="24"/>
              <w:lang w:val="nl-BE" w:eastAsia="nl-BE"/>
              <w14:ligatures w14:val="standardContextual"/>
            </w:rPr>
          </w:pPr>
          <w:hyperlink w:anchor="_Toc194583182" w:history="1">
            <w:r w:rsidRPr="00785322">
              <w:rPr>
                <w:rStyle w:val="Hyperlink"/>
                <w:rFonts w:cstheme="minorHAnsi"/>
                <w:noProof/>
              </w:rPr>
              <w:t>Artikel 11. Kennisgeving van de melding of klacht</w:t>
            </w:r>
            <w:r>
              <w:rPr>
                <w:noProof/>
                <w:webHidden/>
              </w:rPr>
              <w:tab/>
            </w:r>
            <w:r>
              <w:rPr>
                <w:noProof/>
                <w:webHidden/>
              </w:rPr>
              <w:fldChar w:fldCharType="begin"/>
            </w:r>
            <w:r>
              <w:rPr>
                <w:noProof/>
                <w:webHidden/>
              </w:rPr>
              <w:instrText xml:space="preserve"> PAGEREF _Toc194583182 \h </w:instrText>
            </w:r>
            <w:r>
              <w:rPr>
                <w:noProof/>
                <w:webHidden/>
              </w:rPr>
            </w:r>
            <w:r>
              <w:rPr>
                <w:noProof/>
                <w:webHidden/>
              </w:rPr>
              <w:fldChar w:fldCharType="separate"/>
            </w:r>
            <w:r w:rsidR="00EF7983">
              <w:rPr>
                <w:noProof/>
                <w:webHidden/>
              </w:rPr>
              <w:t>5</w:t>
            </w:r>
            <w:r>
              <w:rPr>
                <w:noProof/>
                <w:webHidden/>
              </w:rPr>
              <w:fldChar w:fldCharType="end"/>
            </w:r>
          </w:hyperlink>
        </w:p>
        <w:p w14:paraId="6D07DA1E" w14:textId="049CBF02" w:rsidR="009A50B6" w:rsidRDefault="009A50B6">
          <w:pPr>
            <w:pStyle w:val="Inhopg1"/>
            <w:tabs>
              <w:tab w:val="right" w:leader="dot" w:pos="9300"/>
            </w:tabs>
            <w:rPr>
              <w:rFonts w:asciiTheme="minorHAnsi" w:eastAsiaTheme="minorEastAsia" w:hAnsiTheme="minorHAnsi" w:cstheme="minorBidi"/>
              <w:noProof/>
              <w:kern w:val="2"/>
              <w:sz w:val="24"/>
              <w:szCs w:val="24"/>
              <w:lang w:val="nl-BE" w:eastAsia="nl-BE"/>
              <w14:ligatures w14:val="standardContextual"/>
            </w:rPr>
          </w:pPr>
          <w:hyperlink w:anchor="_Toc194583183" w:history="1">
            <w:r w:rsidRPr="00785322">
              <w:rPr>
                <w:rStyle w:val="Hyperlink"/>
                <w:rFonts w:cstheme="minorHAnsi"/>
                <w:noProof/>
              </w:rPr>
              <w:t>Artikel 12. Ontvankelijkheid, onderzoek en behandeling van de melding of klacht</w:t>
            </w:r>
            <w:r>
              <w:rPr>
                <w:noProof/>
                <w:webHidden/>
              </w:rPr>
              <w:tab/>
            </w:r>
            <w:r>
              <w:rPr>
                <w:noProof/>
                <w:webHidden/>
              </w:rPr>
              <w:fldChar w:fldCharType="begin"/>
            </w:r>
            <w:r>
              <w:rPr>
                <w:noProof/>
                <w:webHidden/>
              </w:rPr>
              <w:instrText xml:space="preserve"> PAGEREF _Toc194583183 \h </w:instrText>
            </w:r>
            <w:r>
              <w:rPr>
                <w:noProof/>
                <w:webHidden/>
              </w:rPr>
            </w:r>
            <w:r>
              <w:rPr>
                <w:noProof/>
                <w:webHidden/>
              </w:rPr>
              <w:fldChar w:fldCharType="separate"/>
            </w:r>
            <w:r w:rsidR="00EF7983">
              <w:rPr>
                <w:noProof/>
                <w:webHidden/>
              </w:rPr>
              <w:t>5</w:t>
            </w:r>
            <w:r>
              <w:rPr>
                <w:noProof/>
                <w:webHidden/>
              </w:rPr>
              <w:fldChar w:fldCharType="end"/>
            </w:r>
          </w:hyperlink>
        </w:p>
        <w:p w14:paraId="61479ED1" w14:textId="36D408B3" w:rsidR="009A50B6" w:rsidRDefault="009A50B6">
          <w:pPr>
            <w:pStyle w:val="Inhopg1"/>
            <w:tabs>
              <w:tab w:val="right" w:leader="dot" w:pos="9300"/>
            </w:tabs>
            <w:rPr>
              <w:rFonts w:asciiTheme="minorHAnsi" w:eastAsiaTheme="minorEastAsia" w:hAnsiTheme="minorHAnsi" w:cstheme="minorBidi"/>
              <w:noProof/>
              <w:kern w:val="2"/>
              <w:sz w:val="24"/>
              <w:szCs w:val="24"/>
              <w:lang w:val="nl-BE" w:eastAsia="nl-BE"/>
              <w14:ligatures w14:val="standardContextual"/>
            </w:rPr>
          </w:pPr>
          <w:hyperlink w:anchor="_Toc194583184" w:history="1">
            <w:r w:rsidRPr="00785322">
              <w:rPr>
                <w:rStyle w:val="Hyperlink"/>
                <w:noProof/>
              </w:rPr>
              <w:t>DEEL 3: PROCEDURE ADVIEZEN</w:t>
            </w:r>
            <w:r>
              <w:rPr>
                <w:noProof/>
                <w:webHidden/>
              </w:rPr>
              <w:tab/>
            </w:r>
            <w:r>
              <w:rPr>
                <w:noProof/>
                <w:webHidden/>
              </w:rPr>
              <w:fldChar w:fldCharType="begin"/>
            </w:r>
            <w:r>
              <w:rPr>
                <w:noProof/>
                <w:webHidden/>
              </w:rPr>
              <w:instrText xml:space="preserve"> PAGEREF _Toc194583184 \h </w:instrText>
            </w:r>
            <w:r>
              <w:rPr>
                <w:noProof/>
                <w:webHidden/>
              </w:rPr>
            </w:r>
            <w:r>
              <w:rPr>
                <w:noProof/>
                <w:webHidden/>
              </w:rPr>
              <w:fldChar w:fldCharType="separate"/>
            </w:r>
            <w:r w:rsidR="00EF7983">
              <w:rPr>
                <w:noProof/>
                <w:webHidden/>
              </w:rPr>
              <w:t>5</w:t>
            </w:r>
            <w:r>
              <w:rPr>
                <w:noProof/>
                <w:webHidden/>
              </w:rPr>
              <w:fldChar w:fldCharType="end"/>
            </w:r>
          </w:hyperlink>
        </w:p>
        <w:p w14:paraId="13A4A3C0" w14:textId="6A4E1CA5" w:rsidR="009A50B6" w:rsidRDefault="009A50B6">
          <w:pPr>
            <w:pStyle w:val="Inhopg1"/>
            <w:tabs>
              <w:tab w:val="right" w:leader="dot" w:pos="9300"/>
            </w:tabs>
            <w:rPr>
              <w:rFonts w:asciiTheme="minorHAnsi" w:eastAsiaTheme="minorEastAsia" w:hAnsiTheme="minorHAnsi" w:cstheme="minorBidi"/>
              <w:noProof/>
              <w:kern w:val="2"/>
              <w:sz w:val="24"/>
              <w:szCs w:val="24"/>
              <w:lang w:val="nl-BE" w:eastAsia="nl-BE"/>
              <w14:ligatures w14:val="standardContextual"/>
            </w:rPr>
          </w:pPr>
          <w:hyperlink w:anchor="_Toc194583185" w:history="1">
            <w:r w:rsidRPr="00785322">
              <w:rPr>
                <w:rStyle w:val="Hyperlink"/>
                <w:rFonts w:cstheme="minorHAnsi"/>
                <w:noProof/>
              </w:rPr>
              <w:t>Artikel 13. Vragen voor advies</w:t>
            </w:r>
            <w:r>
              <w:rPr>
                <w:noProof/>
                <w:webHidden/>
              </w:rPr>
              <w:tab/>
            </w:r>
            <w:r>
              <w:rPr>
                <w:noProof/>
                <w:webHidden/>
              </w:rPr>
              <w:fldChar w:fldCharType="begin"/>
            </w:r>
            <w:r>
              <w:rPr>
                <w:noProof/>
                <w:webHidden/>
              </w:rPr>
              <w:instrText xml:space="preserve"> PAGEREF _Toc194583185 \h </w:instrText>
            </w:r>
            <w:r>
              <w:rPr>
                <w:noProof/>
                <w:webHidden/>
              </w:rPr>
            </w:r>
            <w:r>
              <w:rPr>
                <w:noProof/>
                <w:webHidden/>
              </w:rPr>
              <w:fldChar w:fldCharType="separate"/>
            </w:r>
            <w:r w:rsidR="00EF7983">
              <w:rPr>
                <w:noProof/>
                <w:webHidden/>
              </w:rPr>
              <w:t>5</w:t>
            </w:r>
            <w:r>
              <w:rPr>
                <w:noProof/>
                <w:webHidden/>
              </w:rPr>
              <w:fldChar w:fldCharType="end"/>
            </w:r>
          </w:hyperlink>
        </w:p>
        <w:p w14:paraId="2E2ABED7" w14:textId="16EFF04A" w:rsidR="009A50B6" w:rsidRDefault="009A50B6">
          <w:pPr>
            <w:pStyle w:val="Inhopg1"/>
            <w:tabs>
              <w:tab w:val="right" w:leader="dot" w:pos="9300"/>
            </w:tabs>
            <w:rPr>
              <w:rFonts w:asciiTheme="minorHAnsi" w:eastAsiaTheme="minorEastAsia" w:hAnsiTheme="minorHAnsi" w:cstheme="minorBidi"/>
              <w:noProof/>
              <w:kern w:val="2"/>
              <w:sz w:val="24"/>
              <w:szCs w:val="24"/>
              <w:lang w:val="nl-BE" w:eastAsia="nl-BE"/>
              <w14:ligatures w14:val="standardContextual"/>
            </w:rPr>
          </w:pPr>
          <w:hyperlink w:anchor="_Toc194583186" w:history="1">
            <w:r w:rsidRPr="00785322">
              <w:rPr>
                <w:rStyle w:val="Hyperlink"/>
                <w:rFonts w:cstheme="minorHAnsi"/>
                <w:noProof/>
              </w:rPr>
              <w:t>Artikel 14. Voorwerp en formulering van het advies</w:t>
            </w:r>
            <w:r>
              <w:rPr>
                <w:noProof/>
                <w:webHidden/>
              </w:rPr>
              <w:tab/>
            </w:r>
            <w:r>
              <w:rPr>
                <w:noProof/>
                <w:webHidden/>
              </w:rPr>
              <w:fldChar w:fldCharType="begin"/>
            </w:r>
            <w:r>
              <w:rPr>
                <w:noProof/>
                <w:webHidden/>
              </w:rPr>
              <w:instrText xml:space="preserve"> PAGEREF _Toc194583186 \h </w:instrText>
            </w:r>
            <w:r>
              <w:rPr>
                <w:noProof/>
                <w:webHidden/>
              </w:rPr>
            </w:r>
            <w:r>
              <w:rPr>
                <w:noProof/>
                <w:webHidden/>
              </w:rPr>
              <w:fldChar w:fldCharType="separate"/>
            </w:r>
            <w:r w:rsidR="00EF7983">
              <w:rPr>
                <w:noProof/>
                <w:webHidden/>
              </w:rPr>
              <w:t>5</w:t>
            </w:r>
            <w:r>
              <w:rPr>
                <w:noProof/>
                <w:webHidden/>
              </w:rPr>
              <w:fldChar w:fldCharType="end"/>
            </w:r>
          </w:hyperlink>
        </w:p>
        <w:p w14:paraId="38E7F986" w14:textId="32F21A37" w:rsidR="009A50B6" w:rsidRDefault="009A50B6">
          <w:pPr>
            <w:pStyle w:val="Inhopg1"/>
            <w:tabs>
              <w:tab w:val="right" w:leader="dot" w:pos="9300"/>
            </w:tabs>
            <w:rPr>
              <w:rFonts w:asciiTheme="minorHAnsi" w:eastAsiaTheme="minorEastAsia" w:hAnsiTheme="minorHAnsi" w:cstheme="minorBidi"/>
              <w:noProof/>
              <w:kern w:val="2"/>
              <w:sz w:val="24"/>
              <w:szCs w:val="24"/>
              <w:lang w:val="nl-BE" w:eastAsia="nl-BE"/>
              <w14:ligatures w14:val="standardContextual"/>
            </w:rPr>
          </w:pPr>
          <w:hyperlink w:anchor="_Toc194583187" w:history="1">
            <w:r w:rsidRPr="00785322">
              <w:rPr>
                <w:rStyle w:val="Hyperlink"/>
                <w:rFonts w:cstheme="minorHAnsi"/>
                <w:noProof/>
              </w:rPr>
              <w:t>Artikel 15. Bekendmaking van de adviezen</w:t>
            </w:r>
            <w:r>
              <w:rPr>
                <w:noProof/>
                <w:webHidden/>
              </w:rPr>
              <w:tab/>
            </w:r>
            <w:r>
              <w:rPr>
                <w:noProof/>
                <w:webHidden/>
              </w:rPr>
              <w:fldChar w:fldCharType="begin"/>
            </w:r>
            <w:r>
              <w:rPr>
                <w:noProof/>
                <w:webHidden/>
              </w:rPr>
              <w:instrText xml:space="preserve"> PAGEREF _Toc194583187 \h </w:instrText>
            </w:r>
            <w:r>
              <w:rPr>
                <w:noProof/>
                <w:webHidden/>
              </w:rPr>
            </w:r>
            <w:r>
              <w:rPr>
                <w:noProof/>
                <w:webHidden/>
              </w:rPr>
              <w:fldChar w:fldCharType="separate"/>
            </w:r>
            <w:r w:rsidR="00EF7983">
              <w:rPr>
                <w:noProof/>
                <w:webHidden/>
              </w:rPr>
              <w:t>6</w:t>
            </w:r>
            <w:r>
              <w:rPr>
                <w:noProof/>
                <w:webHidden/>
              </w:rPr>
              <w:fldChar w:fldCharType="end"/>
            </w:r>
          </w:hyperlink>
        </w:p>
        <w:p w14:paraId="365C6518" w14:textId="3288BD01" w:rsidR="009A50B6" w:rsidRDefault="009A50B6">
          <w:pPr>
            <w:pStyle w:val="Inhopg1"/>
            <w:tabs>
              <w:tab w:val="right" w:leader="dot" w:pos="9300"/>
            </w:tabs>
            <w:rPr>
              <w:rFonts w:asciiTheme="minorHAnsi" w:eastAsiaTheme="minorEastAsia" w:hAnsiTheme="minorHAnsi" w:cstheme="minorBidi"/>
              <w:noProof/>
              <w:kern w:val="2"/>
              <w:sz w:val="24"/>
              <w:szCs w:val="24"/>
              <w:lang w:val="nl-BE" w:eastAsia="nl-BE"/>
              <w14:ligatures w14:val="standardContextual"/>
            </w:rPr>
          </w:pPr>
          <w:hyperlink w:anchor="_Toc194583188" w:history="1">
            <w:r w:rsidRPr="00785322">
              <w:rPr>
                <w:rStyle w:val="Hyperlink"/>
                <w:noProof/>
              </w:rPr>
              <w:t>DEEL 4: TERMIJNEN</w:t>
            </w:r>
            <w:r>
              <w:rPr>
                <w:noProof/>
                <w:webHidden/>
              </w:rPr>
              <w:tab/>
            </w:r>
            <w:r>
              <w:rPr>
                <w:noProof/>
                <w:webHidden/>
              </w:rPr>
              <w:fldChar w:fldCharType="begin"/>
            </w:r>
            <w:r>
              <w:rPr>
                <w:noProof/>
                <w:webHidden/>
              </w:rPr>
              <w:instrText xml:space="preserve"> PAGEREF _Toc194583188 \h </w:instrText>
            </w:r>
            <w:r>
              <w:rPr>
                <w:noProof/>
                <w:webHidden/>
              </w:rPr>
            </w:r>
            <w:r>
              <w:rPr>
                <w:noProof/>
                <w:webHidden/>
              </w:rPr>
              <w:fldChar w:fldCharType="separate"/>
            </w:r>
            <w:r w:rsidR="00EF7983">
              <w:rPr>
                <w:noProof/>
                <w:webHidden/>
              </w:rPr>
              <w:t>6</w:t>
            </w:r>
            <w:r>
              <w:rPr>
                <w:noProof/>
                <w:webHidden/>
              </w:rPr>
              <w:fldChar w:fldCharType="end"/>
            </w:r>
          </w:hyperlink>
        </w:p>
        <w:p w14:paraId="119F1447" w14:textId="7C467483" w:rsidR="009A50B6" w:rsidRDefault="009A50B6">
          <w:pPr>
            <w:pStyle w:val="Inhopg1"/>
            <w:tabs>
              <w:tab w:val="right" w:leader="dot" w:pos="9300"/>
            </w:tabs>
            <w:rPr>
              <w:rFonts w:asciiTheme="minorHAnsi" w:eastAsiaTheme="minorEastAsia" w:hAnsiTheme="minorHAnsi" w:cstheme="minorBidi"/>
              <w:noProof/>
              <w:kern w:val="2"/>
              <w:sz w:val="24"/>
              <w:szCs w:val="24"/>
              <w:lang w:val="nl-BE" w:eastAsia="nl-BE"/>
              <w14:ligatures w14:val="standardContextual"/>
            </w:rPr>
          </w:pPr>
          <w:hyperlink w:anchor="_Toc194583189" w:history="1">
            <w:r w:rsidRPr="00785322">
              <w:rPr>
                <w:rStyle w:val="Hyperlink"/>
                <w:rFonts w:cstheme="minorHAnsi"/>
                <w:noProof/>
              </w:rPr>
              <w:t>Artikel 16. Schorsing van de termijnen</w:t>
            </w:r>
            <w:r>
              <w:rPr>
                <w:noProof/>
                <w:webHidden/>
              </w:rPr>
              <w:tab/>
            </w:r>
            <w:r>
              <w:rPr>
                <w:noProof/>
                <w:webHidden/>
              </w:rPr>
              <w:fldChar w:fldCharType="begin"/>
            </w:r>
            <w:r>
              <w:rPr>
                <w:noProof/>
                <w:webHidden/>
              </w:rPr>
              <w:instrText xml:space="preserve"> PAGEREF _Toc194583189 \h </w:instrText>
            </w:r>
            <w:r>
              <w:rPr>
                <w:noProof/>
                <w:webHidden/>
              </w:rPr>
            </w:r>
            <w:r>
              <w:rPr>
                <w:noProof/>
                <w:webHidden/>
              </w:rPr>
              <w:fldChar w:fldCharType="separate"/>
            </w:r>
            <w:r w:rsidR="00EF7983">
              <w:rPr>
                <w:noProof/>
                <w:webHidden/>
              </w:rPr>
              <w:t>6</w:t>
            </w:r>
            <w:r>
              <w:rPr>
                <w:noProof/>
                <w:webHidden/>
              </w:rPr>
              <w:fldChar w:fldCharType="end"/>
            </w:r>
          </w:hyperlink>
        </w:p>
        <w:p w14:paraId="1ED99102" w14:textId="72ACB9CC" w:rsidR="009A50B6" w:rsidRDefault="009A50B6">
          <w:pPr>
            <w:pStyle w:val="Inhopg1"/>
            <w:tabs>
              <w:tab w:val="right" w:leader="dot" w:pos="9300"/>
            </w:tabs>
            <w:rPr>
              <w:rFonts w:asciiTheme="minorHAnsi" w:eastAsiaTheme="minorEastAsia" w:hAnsiTheme="minorHAnsi" w:cstheme="minorBidi"/>
              <w:noProof/>
              <w:kern w:val="2"/>
              <w:sz w:val="24"/>
              <w:szCs w:val="24"/>
              <w:lang w:val="nl-BE" w:eastAsia="nl-BE"/>
              <w14:ligatures w14:val="standardContextual"/>
            </w:rPr>
          </w:pPr>
          <w:hyperlink w:anchor="_Toc194583190" w:history="1">
            <w:r w:rsidRPr="00785322">
              <w:rPr>
                <w:rStyle w:val="Hyperlink"/>
                <w:noProof/>
              </w:rPr>
              <w:t>DEEL 5: COMMUNICATIE EN GEHEIMHOUDING</w:t>
            </w:r>
            <w:r>
              <w:rPr>
                <w:noProof/>
                <w:webHidden/>
              </w:rPr>
              <w:tab/>
            </w:r>
            <w:r>
              <w:rPr>
                <w:noProof/>
                <w:webHidden/>
              </w:rPr>
              <w:fldChar w:fldCharType="begin"/>
            </w:r>
            <w:r>
              <w:rPr>
                <w:noProof/>
                <w:webHidden/>
              </w:rPr>
              <w:instrText xml:space="preserve"> PAGEREF _Toc194583190 \h </w:instrText>
            </w:r>
            <w:r>
              <w:rPr>
                <w:noProof/>
                <w:webHidden/>
              </w:rPr>
            </w:r>
            <w:r>
              <w:rPr>
                <w:noProof/>
                <w:webHidden/>
              </w:rPr>
              <w:fldChar w:fldCharType="separate"/>
            </w:r>
            <w:r w:rsidR="00EF7983">
              <w:rPr>
                <w:noProof/>
                <w:webHidden/>
              </w:rPr>
              <w:t>6</w:t>
            </w:r>
            <w:r>
              <w:rPr>
                <w:noProof/>
                <w:webHidden/>
              </w:rPr>
              <w:fldChar w:fldCharType="end"/>
            </w:r>
          </w:hyperlink>
        </w:p>
        <w:p w14:paraId="1B9CA975" w14:textId="06B13B0D" w:rsidR="009A50B6" w:rsidRDefault="009A50B6">
          <w:pPr>
            <w:pStyle w:val="Inhopg1"/>
            <w:tabs>
              <w:tab w:val="right" w:leader="dot" w:pos="9300"/>
            </w:tabs>
            <w:rPr>
              <w:rFonts w:asciiTheme="minorHAnsi" w:eastAsiaTheme="minorEastAsia" w:hAnsiTheme="minorHAnsi" w:cstheme="minorBidi"/>
              <w:noProof/>
              <w:kern w:val="2"/>
              <w:sz w:val="24"/>
              <w:szCs w:val="24"/>
              <w:lang w:val="nl-BE" w:eastAsia="nl-BE"/>
              <w14:ligatures w14:val="standardContextual"/>
            </w:rPr>
          </w:pPr>
          <w:hyperlink w:anchor="_Toc194583191" w:history="1">
            <w:r w:rsidRPr="00785322">
              <w:rPr>
                <w:rStyle w:val="Hyperlink"/>
                <w:rFonts w:cstheme="minorHAnsi"/>
                <w:noProof/>
              </w:rPr>
              <w:t>Artikel 17. Communicatie</w:t>
            </w:r>
            <w:r>
              <w:rPr>
                <w:noProof/>
                <w:webHidden/>
              </w:rPr>
              <w:tab/>
            </w:r>
            <w:r>
              <w:rPr>
                <w:noProof/>
                <w:webHidden/>
              </w:rPr>
              <w:fldChar w:fldCharType="begin"/>
            </w:r>
            <w:r>
              <w:rPr>
                <w:noProof/>
                <w:webHidden/>
              </w:rPr>
              <w:instrText xml:space="preserve"> PAGEREF _Toc194583191 \h </w:instrText>
            </w:r>
            <w:r>
              <w:rPr>
                <w:noProof/>
                <w:webHidden/>
              </w:rPr>
            </w:r>
            <w:r>
              <w:rPr>
                <w:noProof/>
                <w:webHidden/>
              </w:rPr>
              <w:fldChar w:fldCharType="separate"/>
            </w:r>
            <w:r w:rsidR="00EF7983">
              <w:rPr>
                <w:noProof/>
                <w:webHidden/>
              </w:rPr>
              <w:t>6</w:t>
            </w:r>
            <w:r>
              <w:rPr>
                <w:noProof/>
                <w:webHidden/>
              </w:rPr>
              <w:fldChar w:fldCharType="end"/>
            </w:r>
          </w:hyperlink>
        </w:p>
        <w:p w14:paraId="641DBC07" w14:textId="3C95A21F" w:rsidR="009A50B6" w:rsidRDefault="009A50B6">
          <w:pPr>
            <w:pStyle w:val="Inhopg1"/>
            <w:tabs>
              <w:tab w:val="right" w:leader="dot" w:pos="9300"/>
            </w:tabs>
            <w:rPr>
              <w:rFonts w:asciiTheme="minorHAnsi" w:eastAsiaTheme="minorEastAsia" w:hAnsiTheme="minorHAnsi" w:cstheme="minorBidi"/>
              <w:noProof/>
              <w:kern w:val="2"/>
              <w:sz w:val="24"/>
              <w:szCs w:val="24"/>
              <w:lang w:val="nl-BE" w:eastAsia="nl-BE"/>
              <w14:ligatures w14:val="standardContextual"/>
            </w:rPr>
          </w:pPr>
          <w:hyperlink w:anchor="_Toc194583192" w:history="1">
            <w:r w:rsidRPr="00785322">
              <w:rPr>
                <w:rStyle w:val="Hyperlink"/>
                <w:rFonts w:cstheme="minorHAnsi"/>
                <w:noProof/>
              </w:rPr>
              <w:t>Artikel 18. Beroepsgeheim</w:t>
            </w:r>
            <w:r>
              <w:rPr>
                <w:noProof/>
                <w:webHidden/>
              </w:rPr>
              <w:tab/>
            </w:r>
            <w:r>
              <w:rPr>
                <w:noProof/>
                <w:webHidden/>
              </w:rPr>
              <w:fldChar w:fldCharType="begin"/>
            </w:r>
            <w:r>
              <w:rPr>
                <w:noProof/>
                <w:webHidden/>
              </w:rPr>
              <w:instrText xml:space="preserve"> PAGEREF _Toc194583192 \h </w:instrText>
            </w:r>
            <w:r>
              <w:rPr>
                <w:noProof/>
                <w:webHidden/>
              </w:rPr>
            </w:r>
            <w:r>
              <w:rPr>
                <w:noProof/>
                <w:webHidden/>
              </w:rPr>
              <w:fldChar w:fldCharType="separate"/>
            </w:r>
            <w:r w:rsidR="00EF7983">
              <w:rPr>
                <w:noProof/>
                <w:webHidden/>
              </w:rPr>
              <w:t>6</w:t>
            </w:r>
            <w:r>
              <w:rPr>
                <w:noProof/>
                <w:webHidden/>
              </w:rPr>
              <w:fldChar w:fldCharType="end"/>
            </w:r>
          </w:hyperlink>
        </w:p>
        <w:p w14:paraId="63C3402B" w14:textId="6E5C8EA5" w:rsidR="009A50B6" w:rsidRDefault="009A50B6">
          <w:pPr>
            <w:pStyle w:val="Inhopg1"/>
            <w:tabs>
              <w:tab w:val="right" w:leader="dot" w:pos="9300"/>
            </w:tabs>
            <w:rPr>
              <w:rFonts w:asciiTheme="minorHAnsi" w:eastAsiaTheme="minorEastAsia" w:hAnsiTheme="minorHAnsi" w:cstheme="minorBidi"/>
              <w:noProof/>
              <w:kern w:val="2"/>
              <w:sz w:val="24"/>
              <w:szCs w:val="24"/>
              <w:lang w:val="nl-BE" w:eastAsia="nl-BE"/>
              <w14:ligatures w14:val="standardContextual"/>
            </w:rPr>
          </w:pPr>
          <w:hyperlink w:anchor="_Toc194583193" w:history="1">
            <w:r w:rsidRPr="00785322">
              <w:rPr>
                <w:rStyle w:val="Hyperlink"/>
                <w:rFonts w:cstheme="minorHAnsi"/>
                <w:noProof/>
              </w:rPr>
              <w:t>Artikel 19. Meldingen aan de procureur</w:t>
            </w:r>
            <w:r>
              <w:rPr>
                <w:noProof/>
                <w:webHidden/>
              </w:rPr>
              <w:tab/>
            </w:r>
            <w:r>
              <w:rPr>
                <w:noProof/>
                <w:webHidden/>
              </w:rPr>
              <w:fldChar w:fldCharType="begin"/>
            </w:r>
            <w:r>
              <w:rPr>
                <w:noProof/>
                <w:webHidden/>
              </w:rPr>
              <w:instrText xml:space="preserve"> PAGEREF _Toc194583193 \h </w:instrText>
            </w:r>
            <w:r>
              <w:rPr>
                <w:noProof/>
                <w:webHidden/>
              </w:rPr>
            </w:r>
            <w:r>
              <w:rPr>
                <w:noProof/>
                <w:webHidden/>
              </w:rPr>
              <w:fldChar w:fldCharType="separate"/>
            </w:r>
            <w:r w:rsidR="00EF7983">
              <w:rPr>
                <w:noProof/>
                <w:webHidden/>
              </w:rPr>
              <w:t>6</w:t>
            </w:r>
            <w:r>
              <w:rPr>
                <w:noProof/>
                <w:webHidden/>
              </w:rPr>
              <w:fldChar w:fldCharType="end"/>
            </w:r>
          </w:hyperlink>
        </w:p>
        <w:p w14:paraId="0053F805" w14:textId="5481937A" w:rsidR="00D038D9" w:rsidRDefault="00D038D9">
          <w:r>
            <w:rPr>
              <w:b/>
              <w:bCs/>
            </w:rPr>
            <w:fldChar w:fldCharType="end"/>
          </w:r>
        </w:p>
      </w:sdtContent>
    </w:sdt>
    <w:p w14:paraId="3F3DC092" w14:textId="77777777" w:rsidR="00D038D9" w:rsidRDefault="00D038D9">
      <w:pPr>
        <w:pStyle w:val="Inhopg1"/>
        <w:tabs>
          <w:tab w:val="right" w:leader="dot" w:pos="9182"/>
        </w:tabs>
        <w:spacing w:before="123"/>
      </w:pPr>
    </w:p>
    <w:p w14:paraId="74D3AB1A" w14:textId="77777777" w:rsidR="0033093D" w:rsidRDefault="0033093D">
      <w:pPr>
        <w:sectPr w:rsidR="0033093D">
          <w:type w:val="continuous"/>
          <w:pgSz w:w="11910" w:h="16840"/>
          <w:pgMar w:top="1379" w:right="1300" w:bottom="1397" w:left="1300" w:header="0" w:footer="445" w:gutter="0"/>
          <w:cols w:space="708"/>
        </w:sectPr>
      </w:pPr>
    </w:p>
    <w:p w14:paraId="2CA5AD9A" w14:textId="77777777" w:rsidR="00CD74D5" w:rsidRDefault="00CD74D5">
      <w:pPr>
        <w:pStyle w:val="Kop1"/>
        <w:rPr>
          <w:color w:val="719928"/>
        </w:rPr>
      </w:pPr>
      <w:bookmarkStart w:id="0" w:name="_bookmark0"/>
      <w:bookmarkEnd w:id="0"/>
    </w:p>
    <w:p w14:paraId="77580B50" w14:textId="7349676F" w:rsidR="0033093D" w:rsidRDefault="00FD51CD" w:rsidP="00D038D9">
      <w:pPr>
        <w:pStyle w:val="Kop1"/>
        <w:spacing w:before="0"/>
        <w:rPr>
          <w:color w:val="719928"/>
        </w:rPr>
      </w:pPr>
      <w:bookmarkStart w:id="1" w:name="_Toc194583170"/>
      <w:r>
        <w:rPr>
          <w:color w:val="719928"/>
        </w:rPr>
        <w:t xml:space="preserve">DEEL 1: </w:t>
      </w:r>
      <w:r w:rsidR="00C54E27">
        <w:rPr>
          <w:color w:val="719928"/>
        </w:rPr>
        <w:t>ALGEMENE BEPALINGEN BETREFFENDE DE WERKING</w:t>
      </w:r>
      <w:bookmarkEnd w:id="1"/>
    </w:p>
    <w:p w14:paraId="6EA340CB" w14:textId="77777777" w:rsidR="0043594F" w:rsidRDefault="0043594F" w:rsidP="00D038D9">
      <w:pPr>
        <w:pStyle w:val="Kop1"/>
        <w:spacing w:before="0"/>
      </w:pPr>
    </w:p>
    <w:p w14:paraId="70448D1D" w14:textId="20D070BE" w:rsidR="005E14E7" w:rsidRPr="003539D7" w:rsidRDefault="00C54E27" w:rsidP="005E14E7">
      <w:pPr>
        <w:pStyle w:val="Kop1"/>
        <w:spacing w:before="0"/>
        <w:rPr>
          <w:rFonts w:asciiTheme="minorHAnsi" w:hAnsiTheme="minorHAnsi" w:cstheme="minorHAnsi"/>
          <w:color w:val="719928"/>
          <w:sz w:val="22"/>
          <w:szCs w:val="22"/>
        </w:rPr>
      </w:pPr>
      <w:bookmarkStart w:id="2" w:name="_Toc194583171"/>
      <w:r>
        <w:rPr>
          <w:rFonts w:asciiTheme="minorHAnsi" w:hAnsiTheme="minorHAnsi" w:cstheme="minorHAnsi"/>
          <w:color w:val="719928"/>
          <w:sz w:val="22"/>
          <w:szCs w:val="22"/>
        </w:rPr>
        <w:t>Artikel 1. Opdracht</w:t>
      </w:r>
      <w:bookmarkEnd w:id="2"/>
    </w:p>
    <w:p w14:paraId="1159A32F" w14:textId="27C803E5" w:rsidR="00C54E27" w:rsidRPr="00C54E27" w:rsidRDefault="00C54E27" w:rsidP="00C54E27">
      <w:pPr>
        <w:spacing w:line="300" w:lineRule="exact"/>
        <w:ind w:left="116"/>
        <w:jc w:val="both"/>
        <w:rPr>
          <w:lang w:val="nl-BE"/>
        </w:rPr>
      </w:pPr>
      <w:r w:rsidRPr="00C54E27">
        <w:rPr>
          <w:lang w:val="nl-BE"/>
        </w:rPr>
        <w:t xml:space="preserve">De deontologische commissie (hierna genoemd: de commissie) oefent de bevoegdheden uit die haar toegekend zijn door de deontologische code voor lokale mandatarissen, zoals vastgesteld door de gemeenteraad in de zitting van </w:t>
      </w:r>
      <w:r w:rsidR="00FF3C57">
        <w:rPr>
          <w:lang w:val="nl-BE"/>
        </w:rPr>
        <w:t xml:space="preserve">2 juni </w:t>
      </w:r>
      <w:r>
        <w:rPr>
          <w:lang w:val="nl-BE"/>
        </w:rPr>
        <w:t>2025</w:t>
      </w:r>
      <w:r w:rsidRPr="00C54E27">
        <w:rPr>
          <w:lang w:val="nl-BE"/>
        </w:rPr>
        <w:t xml:space="preserve"> en de OCMW-raad in de zitting van </w:t>
      </w:r>
      <w:r w:rsidR="00FF3C57">
        <w:rPr>
          <w:lang w:val="nl-BE"/>
        </w:rPr>
        <w:t xml:space="preserve">2 juni </w:t>
      </w:r>
      <w:r>
        <w:rPr>
          <w:lang w:val="nl-BE"/>
        </w:rPr>
        <w:t>2025</w:t>
      </w:r>
      <w:r w:rsidRPr="00C54E27">
        <w:rPr>
          <w:lang w:val="nl-BE"/>
        </w:rPr>
        <w:t xml:space="preserve">. </w:t>
      </w:r>
    </w:p>
    <w:p w14:paraId="1E1B6EBA" w14:textId="77777777" w:rsidR="00C54E27" w:rsidRDefault="00C54E27" w:rsidP="00C54E27">
      <w:pPr>
        <w:spacing w:line="300" w:lineRule="exact"/>
        <w:jc w:val="both"/>
        <w:rPr>
          <w:lang w:val="nl-BE"/>
        </w:rPr>
      </w:pPr>
    </w:p>
    <w:p w14:paraId="36D5F759" w14:textId="6CF8C145" w:rsidR="00C54E27" w:rsidRPr="00C54E27" w:rsidRDefault="00C54E27" w:rsidP="00C54E27">
      <w:pPr>
        <w:spacing w:line="300" w:lineRule="exact"/>
        <w:ind w:left="116"/>
        <w:jc w:val="both"/>
        <w:rPr>
          <w:lang w:val="nl-BE"/>
        </w:rPr>
      </w:pPr>
      <w:r w:rsidRPr="00C54E27">
        <w:rPr>
          <w:lang w:val="nl-BE"/>
        </w:rPr>
        <w:t xml:space="preserve">De gemeenteraad en de raad voor maatschappelijk welzijn richten elk een eigen deontologische commissie in, met identieke samenstelling. De bepalingen uit dit huishoudelijk reglement zijn van toepassing op deze beide commissies. </w:t>
      </w:r>
    </w:p>
    <w:p w14:paraId="765D0C02" w14:textId="77777777" w:rsidR="00C54E27" w:rsidRDefault="00C54E27" w:rsidP="00C54E27">
      <w:pPr>
        <w:spacing w:line="300" w:lineRule="exact"/>
        <w:ind w:left="116"/>
        <w:jc w:val="both"/>
        <w:rPr>
          <w:lang w:val="nl-BE"/>
        </w:rPr>
      </w:pPr>
    </w:p>
    <w:p w14:paraId="497EF0CA" w14:textId="1D739663" w:rsidR="00C54E27" w:rsidRPr="00C54E27" w:rsidRDefault="00C54E27" w:rsidP="00C54E27">
      <w:pPr>
        <w:spacing w:line="300" w:lineRule="exact"/>
        <w:ind w:left="116"/>
        <w:jc w:val="both"/>
        <w:rPr>
          <w:lang w:val="nl-BE"/>
        </w:rPr>
      </w:pPr>
      <w:r w:rsidRPr="00C54E27">
        <w:rPr>
          <w:lang w:val="nl-BE"/>
        </w:rPr>
        <w:t xml:space="preserve">De commissie onderzoekt de meldingen en klachten over vermeende schendingen van de deontologische code van de gemeenteraad en van de OCMW-raad en neemt hierover een beslissing. </w:t>
      </w:r>
    </w:p>
    <w:p w14:paraId="7C740D00" w14:textId="77777777" w:rsidR="00C54E27" w:rsidRDefault="00C54E27" w:rsidP="00C54E27">
      <w:pPr>
        <w:spacing w:line="300" w:lineRule="exact"/>
        <w:ind w:left="116"/>
        <w:jc w:val="both"/>
        <w:rPr>
          <w:lang w:val="nl-BE"/>
        </w:rPr>
      </w:pPr>
    </w:p>
    <w:p w14:paraId="4E986DC8" w14:textId="6AA2A3D5" w:rsidR="00C54E27" w:rsidRDefault="00C54E27" w:rsidP="00C54E27">
      <w:pPr>
        <w:spacing w:line="300" w:lineRule="exact"/>
        <w:ind w:left="116"/>
        <w:jc w:val="both"/>
        <w:rPr>
          <w:lang w:val="nl-BE"/>
        </w:rPr>
      </w:pPr>
      <w:r w:rsidRPr="00C54E27">
        <w:rPr>
          <w:lang w:val="nl-BE"/>
        </w:rPr>
        <w:t>De commissie kan op eigen initiatief of op vraag van de gemeenteraad</w:t>
      </w:r>
      <w:r>
        <w:rPr>
          <w:lang w:val="nl-BE"/>
        </w:rPr>
        <w:t>/OCMW-raad</w:t>
      </w:r>
      <w:r w:rsidRPr="00C54E27">
        <w:rPr>
          <w:lang w:val="nl-BE"/>
        </w:rPr>
        <w:t xml:space="preserve"> advies uitbrengen over de bepalingen van de deontologische code voor lokale mandatarissen, en de toepassing ervan.</w:t>
      </w:r>
    </w:p>
    <w:p w14:paraId="4A9B3494" w14:textId="77777777" w:rsidR="00C54E27" w:rsidRDefault="00C54E27" w:rsidP="00C54E27">
      <w:pPr>
        <w:spacing w:line="300" w:lineRule="exact"/>
        <w:ind w:left="116"/>
        <w:jc w:val="both"/>
        <w:rPr>
          <w:lang w:val="nl-BE"/>
        </w:rPr>
      </w:pPr>
    </w:p>
    <w:p w14:paraId="04DBE48E" w14:textId="325BC6EF" w:rsidR="00C54E27" w:rsidRPr="003539D7" w:rsidRDefault="00C54E27" w:rsidP="00C54E27">
      <w:pPr>
        <w:pStyle w:val="Kop1"/>
        <w:spacing w:before="0"/>
        <w:rPr>
          <w:rFonts w:asciiTheme="minorHAnsi" w:hAnsiTheme="minorHAnsi" w:cstheme="minorHAnsi"/>
          <w:color w:val="719928"/>
          <w:sz w:val="22"/>
          <w:szCs w:val="22"/>
        </w:rPr>
      </w:pPr>
      <w:bookmarkStart w:id="3" w:name="_Toc194583172"/>
      <w:r>
        <w:rPr>
          <w:rFonts w:asciiTheme="minorHAnsi" w:hAnsiTheme="minorHAnsi" w:cstheme="minorHAnsi"/>
          <w:color w:val="719928"/>
          <w:sz w:val="22"/>
          <w:szCs w:val="22"/>
        </w:rPr>
        <w:t>Artikel 2. Samenstelling</w:t>
      </w:r>
      <w:bookmarkEnd w:id="3"/>
    </w:p>
    <w:p w14:paraId="439B5CF3" w14:textId="77777777" w:rsidR="00C54E27" w:rsidRPr="00C54E27" w:rsidRDefault="00C54E27" w:rsidP="00C54E27">
      <w:pPr>
        <w:spacing w:line="300" w:lineRule="exact"/>
        <w:ind w:left="116"/>
        <w:jc w:val="both"/>
        <w:rPr>
          <w:lang w:val="nl-BE"/>
        </w:rPr>
      </w:pPr>
      <w:r w:rsidRPr="00C54E27">
        <w:rPr>
          <w:lang w:val="nl-BE"/>
        </w:rPr>
        <w:t xml:space="preserve">Indien een effectief lid, voorgedragen door de fracties, niet aanwezig kan zijn, wordt dit lid vervangen door de aangewezen plaatsvervanger. </w:t>
      </w:r>
    </w:p>
    <w:p w14:paraId="717F9480" w14:textId="77777777" w:rsidR="00C54E27" w:rsidRDefault="00C54E27" w:rsidP="00C54E27">
      <w:pPr>
        <w:spacing w:line="300" w:lineRule="exact"/>
        <w:ind w:left="116"/>
        <w:jc w:val="both"/>
        <w:rPr>
          <w:lang w:val="nl-BE"/>
        </w:rPr>
      </w:pPr>
    </w:p>
    <w:p w14:paraId="3A499E6F" w14:textId="0B23A50D" w:rsidR="00C54E27" w:rsidRPr="00C54E27" w:rsidRDefault="00C54E27" w:rsidP="00C54E27">
      <w:pPr>
        <w:spacing w:line="300" w:lineRule="exact"/>
        <w:ind w:left="116"/>
        <w:jc w:val="both"/>
        <w:rPr>
          <w:lang w:val="nl-BE"/>
        </w:rPr>
      </w:pPr>
      <w:r w:rsidRPr="00C54E27">
        <w:rPr>
          <w:lang w:val="nl-BE"/>
        </w:rPr>
        <w:t xml:space="preserve">Alleen de aldus aangewezen vertegenwoordigers wonen de vergaderingen van de commissie bij. </w:t>
      </w:r>
    </w:p>
    <w:p w14:paraId="71C90700" w14:textId="77777777" w:rsidR="00C54E27" w:rsidRDefault="00C54E27" w:rsidP="00C54E27">
      <w:pPr>
        <w:spacing w:line="300" w:lineRule="exact"/>
        <w:ind w:left="116"/>
        <w:jc w:val="both"/>
        <w:rPr>
          <w:lang w:val="nl-BE"/>
        </w:rPr>
      </w:pPr>
    </w:p>
    <w:p w14:paraId="223827AD" w14:textId="1CF665AF" w:rsidR="00C54E27" w:rsidRDefault="00C54E27" w:rsidP="00C54E27">
      <w:pPr>
        <w:spacing w:line="300" w:lineRule="exact"/>
        <w:ind w:left="116"/>
        <w:jc w:val="both"/>
        <w:rPr>
          <w:lang w:val="nl-BE"/>
        </w:rPr>
      </w:pPr>
      <w:r w:rsidRPr="00C54E27">
        <w:rPr>
          <w:lang w:val="nl-BE"/>
        </w:rPr>
        <w:t xml:space="preserve">De commissie kan zich laten bijstaan door personeelsleden van de </w:t>
      </w:r>
      <w:r>
        <w:rPr>
          <w:lang w:val="nl-BE"/>
        </w:rPr>
        <w:t>gemeente Kinrooi</w:t>
      </w:r>
      <w:r w:rsidRPr="00C54E27">
        <w:rPr>
          <w:lang w:val="nl-BE"/>
        </w:rPr>
        <w:t xml:space="preserve"> of van het OCMW </w:t>
      </w:r>
      <w:r>
        <w:rPr>
          <w:lang w:val="nl-BE"/>
        </w:rPr>
        <w:t>Kinrooi</w:t>
      </w:r>
      <w:r w:rsidRPr="00C54E27">
        <w:rPr>
          <w:lang w:val="nl-BE"/>
        </w:rPr>
        <w:t>, die eveneens de vergaderingen kunnen bijwonen.</w:t>
      </w:r>
    </w:p>
    <w:p w14:paraId="239174FC" w14:textId="77777777" w:rsidR="00C54E27" w:rsidRDefault="00C54E27" w:rsidP="00C54E27">
      <w:pPr>
        <w:spacing w:line="300" w:lineRule="exact"/>
        <w:ind w:left="116"/>
        <w:jc w:val="both"/>
      </w:pPr>
    </w:p>
    <w:p w14:paraId="4A0E9EBF" w14:textId="2DECDB2E" w:rsidR="00C54E27" w:rsidRDefault="00C54E27" w:rsidP="00C54E27">
      <w:pPr>
        <w:spacing w:line="300" w:lineRule="exact"/>
        <w:ind w:left="116"/>
        <w:jc w:val="both"/>
        <w:rPr>
          <w:lang w:val="nl-BE"/>
        </w:rPr>
      </w:pPr>
      <w:r w:rsidRPr="00C54E27">
        <w:rPr>
          <w:lang w:val="nl-BE"/>
        </w:rPr>
        <w:t>De voorzitter</w:t>
      </w:r>
      <w:r>
        <w:rPr>
          <w:lang w:val="nl-BE"/>
        </w:rPr>
        <w:t xml:space="preserve"> van de gemeenteraad/raad voor maatschappelijk welzijn zit de commissie voor</w:t>
      </w:r>
      <w:r w:rsidRPr="00C54E27">
        <w:rPr>
          <w:lang w:val="nl-BE"/>
        </w:rPr>
        <w:t xml:space="preserve">. </w:t>
      </w:r>
      <w:r>
        <w:rPr>
          <w:lang w:val="nl-BE"/>
        </w:rPr>
        <w:t>Hij wordt bij afwezigheid of verhindering vervangen conform de procedure beschreven in artikel 7, §5, derde lid van het Decreet Lokaal Bestuur.</w:t>
      </w:r>
    </w:p>
    <w:p w14:paraId="442FDED0" w14:textId="59987D60" w:rsidR="00C54E27" w:rsidRDefault="00C54E27" w:rsidP="00C54E27">
      <w:pPr>
        <w:spacing w:line="300" w:lineRule="exact"/>
        <w:ind w:left="116"/>
        <w:jc w:val="both"/>
        <w:rPr>
          <w:lang w:val="nl-BE"/>
        </w:rPr>
      </w:pPr>
      <w:r w:rsidRPr="00C54E27">
        <w:rPr>
          <w:lang w:val="nl-BE"/>
        </w:rPr>
        <w:t xml:space="preserve">De secretaris is de algemeen directeur </w:t>
      </w:r>
      <w:r>
        <w:rPr>
          <w:lang w:val="nl-BE"/>
        </w:rPr>
        <w:t xml:space="preserve">en </w:t>
      </w:r>
      <w:r w:rsidRPr="00C54E27">
        <w:rPr>
          <w:lang w:val="nl-BE"/>
        </w:rPr>
        <w:t xml:space="preserve">bij verhindering </w:t>
      </w:r>
      <w:r>
        <w:rPr>
          <w:lang w:val="nl-BE"/>
        </w:rPr>
        <w:t>de waarnemend algemeen directeur</w:t>
      </w:r>
      <w:r w:rsidRPr="00C54E27">
        <w:rPr>
          <w:lang w:val="nl-BE"/>
        </w:rPr>
        <w:t>.</w:t>
      </w:r>
    </w:p>
    <w:p w14:paraId="3F6AD526" w14:textId="77777777" w:rsidR="00C54E27" w:rsidRDefault="00C54E27" w:rsidP="00C54E27">
      <w:pPr>
        <w:spacing w:line="300" w:lineRule="exact"/>
        <w:ind w:left="116"/>
        <w:jc w:val="both"/>
        <w:rPr>
          <w:lang w:val="nl-BE"/>
        </w:rPr>
      </w:pPr>
    </w:p>
    <w:p w14:paraId="44BD9D99" w14:textId="79D15BB8" w:rsidR="00C54E27" w:rsidRDefault="00C54E27" w:rsidP="00C54E27">
      <w:pPr>
        <w:pStyle w:val="Kop1"/>
        <w:spacing w:before="0"/>
        <w:rPr>
          <w:lang w:val="nl-BE"/>
        </w:rPr>
      </w:pPr>
      <w:bookmarkStart w:id="4" w:name="_Toc194583173"/>
      <w:r>
        <w:rPr>
          <w:rFonts w:asciiTheme="minorHAnsi" w:hAnsiTheme="minorHAnsi" w:cstheme="minorHAnsi"/>
          <w:color w:val="719928"/>
          <w:sz w:val="22"/>
          <w:szCs w:val="22"/>
        </w:rPr>
        <w:t>Artikel 3. Bijeenroeping</w:t>
      </w:r>
      <w:bookmarkEnd w:id="4"/>
    </w:p>
    <w:p w14:paraId="2000223B" w14:textId="77777777" w:rsidR="00C54E27" w:rsidRPr="00C54E27" w:rsidRDefault="00C54E27" w:rsidP="00C54E27">
      <w:pPr>
        <w:spacing w:line="300" w:lineRule="exact"/>
        <w:ind w:left="116"/>
        <w:jc w:val="both"/>
        <w:rPr>
          <w:lang w:val="nl-BE"/>
        </w:rPr>
      </w:pPr>
      <w:r w:rsidRPr="00C54E27">
        <w:rPr>
          <w:lang w:val="nl-BE"/>
        </w:rPr>
        <w:t xml:space="preserve">De voorzitter roept de commissie samen binnen een termijn van dertig kalenderdagen na ontvangst van een klacht of melding of na ontvangst van het verzoek tot advies. </w:t>
      </w:r>
    </w:p>
    <w:p w14:paraId="24DE107B" w14:textId="77777777" w:rsidR="00C54E27" w:rsidRDefault="00C54E27" w:rsidP="00C54E27">
      <w:pPr>
        <w:spacing w:line="300" w:lineRule="exact"/>
        <w:ind w:left="116"/>
        <w:jc w:val="both"/>
        <w:rPr>
          <w:lang w:val="nl-BE"/>
        </w:rPr>
      </w:pPr>
    </w:p>
    <w:p w14:paraId="402DE5E2" w14:textId="6FEAFC4D" w:rsidR="00C54E27" w:rsidRPr="00C54E27" w:rsidRDefault="00C54E27" w:rsidP="00C54E27">
      <w:pPr>
        <w:spacing w:line="300" w:lineRule="exact"/>
        <w:ind w:left="116"/>
        <w:jc w:val="both"/>
        <w:rPr>
          <w:lang w:val="nl-BE"/>
        </w:rPr>
      </w:pPr>
      <w:r w:rsidRPr="00C54E27">
        <w:rPr>
          <w:lang w:val="nl-BE"/>
        </w:rPr>
        <w:t xml:space="preserve">De voorzitter roept de commissie binnen acht kalenderdagen samen wanneer een derde van de leden daarom verzoekt. Het verzoek bevat een voorstel tot agenda dat ter goedkeuring aan de commissie wordt voorgelegd. </w:t>
      </w:r>
    </w:p>
    <w:p w14:paraId="6E419F62" w14:textId="77777777" w:rsidR="00C54E27" w:rsidRDefault="00C54E27" w:rsidP="00C54E27">
      <w:pPr>
        <w:spacing w:line="300" w:lineRule="exact"/>
        <w:ind w:left="116"/>
        <w:jc w:val="both"/>
        <w:rPr>
          <w:lang w:val="nl-BE"/>
        </w:rPr>
      </w:pPr>
    </w:p>
    <w:p w14:paraId="3BD8EEA3" w14:textId="762B17EC" w:rsidR="00C54E27" w:rsidRPr="00C54E27" w:rsidRDefault="00C54E27" w:rsidP="00C54E27">
      <w:pPr>
        <w:spacing w:line="300" w:lineRule="exact"/>
        <w:ind w:left="116"/>
        <w:jc w:val="both"/>
        <w:rPr>
          <w:lang w:val="nl-BE"/>
        </w:rPr>
      </w:pPr>
      <w:r w:rsidRPr="00C54E27">
        <w:rPr>
          <w:lang w:val="nl-BE"/>
        </w:rPr>
        <w:t xml:space="preserve">De uitnodigingen worden minstens acht werkdagen voor de vergaderingen aan alle leden via e-mail verstuurd. In geval van hoogdringendheid, te beoordelen door de voorzitter, worden de uitnodigingen ten minste twee werkdagen voor de vergadering verstuurd. </w:t>
      </w:r>
    </w:p>
    <w:p w14:paraId="3442A46A" w14:textId="77777777" w:rsidR="00C54E27" w:rsidRDefault="00C54E27" w:rsidP="00C54E27">
      <w:pPr>
        <w:spacing w:line="300" w:lineRule="exact"/>
        <w:ind w:left="116"/>
        <w:jc w:val="both"/>
        <w:rPr>
          <w:lang w:val="nl-BE"/>
        </w:rPr>
      </w:pPr>
    </w:p>
    <w:p w14:paraId="7B3C4E4D" w14:textId="668C6D1B" w:rsidR="00C54E27" w:rsidRDefault="00C54E27" w:rsidP="00C54E27">
      <w:pPr>
        <w:spacing w:line="300" w:lineRule="exact"/>
        <w:ind w:left="116"/>
        <w:jc w:val="both"/>
        <w:rPr>
          <w:lang w:val="nl-BE"/>
        </w:rPr>
      </w:pPr>
      <w:r w:rsidRPr="00C54E27">
        <w:rPr>
          <w:lang w:val="nl-BE"/>
        </w:rPr>
        <w:t xml:space="preserve">De uitnodigingen bevatten plaats, datum en uur, de agenda en de plaats waar de beschikbare stukken </w:t>
      </w:r>
      <w:r w:rsidRPr="00C54E27">
        <w:rPr>
          <w:lang w:val="nl-BE"/>
        </w:rPr>
        <w:lastRenderedPageBreak/>
        <w:t>te raadplegen zijn.</w:t>
      </w:r>
    </w:p>
    <w:p w14:paraId="4C05041B" w14:textId="77777777" w:rsidR="00C54E27" w:rsidRDefault="00C54E27" w:rsidP="00C54E27">
      <w:pPr>
        <w:spacing w:line="300" w:lineRule="exact"/>
        <w:ind w:left="116"/>
        <w:jc w:val="both"/>
        <w:rPr>
          <w:lang w:val="nl-BE"/>
        </w:rPr>
      </w:pPr>
    </w:p>
    <w:p w14:paraId="1A97A7D0" w14:textId="03DE5DD2" w:rsidR="00C54E27" w:rsidRDefault="00C54E27" w:rsidP="00C54E27">
      <w:pPr>
        <w:spacing w:line="300" w:lineRule="exact"/>
        <w:ind w:left="116"/>
        <w:jc w:val="both"/>
        <w:rPr>
          <w:lang w:val="nl-BE"/>
        </w:rPr>
      </w:pPr>
      <w:r w:rsidRPr="00C54E27">
        <w:rPr>
          <w:lang w:val="nl-BE"/>
        </w:rPr>
        <w:t xml:space="preserve">De werkzaamheden van de commissie vinden in beginsel </w:t>
      </w:r>
      <w:r>
        <w:rPr>
          <w:lang w:val="nl-BE"/>
        </w:rPr>
        <w:t>in</w:t>
      </w:r>
      <w:r w:rsidRPr="00C54E27">
        <w:rPr>
          <w:lang w:val="nl-BE"/>
        </w:rPr>
        <w:t xml:space="preserve"> het </w:t>
      </w:r>
      <w:r>
        <w:rPr>
          <w:lang w:val="nl-BE"/>
        </w:rPr>
        <w:t>gemeentehuis</w:t>
      </w:r>
      <w:r w:rsidRPr="00C54E27">
        <w:rPr>
          <w:lang w:val="nl-BE"/>
        </w:rPr>
        <w:t xml:space="preserve"> plaats, tenzij de commissie hierover anders beslist.</w:t>
      </w:r>
    </w:p>
    <w:p w14:paraId="60DF8BD1" w14:textId="77777777" w:rsidR="00C54E27" w:rsidRDefault="00C54E27" w:rsidP="00C54E27">
      <w:pPr>
        <w:spacing w:line="300" w:lineRule="exact"/>
        <w:ind w:left="116"/>
        <w:jc w:val="both"/>
        <w:rPr>
          <w:lang w:val="nl-BE"/>
        </w:rPr>
      </w:pPr>
    </w:p>
    <w:p w14:paraId="67FA60EB" w14:textId="2C182C0D" w:rsidR="00C54E27" w:rsidRDefault="00C54E27" w:rsidP="00C54E27">
      <w:pPr>
        <w:pStyle w:val="Kop1"/>
        <w:spacing w:before="0"/>
        <w:rPr>
          <w:lang w:val="nl-BE"/>
        </w:rPr>
      </w:pPr>
      <w:bookmarkStart w:id="5" w:name="_Toc194583174"/>
      <w:r>
        <w:rPr>
          <w:rFonts w:asciiTheme="minorHAnsi" w:hAnsiTheme="minorHAnsi" w:cstheme="minorHAnsi"/>
          <w:color w:val="719928"/>
          <w:sz w:val="22"/>
          <w:szCs w:val="22"/>
        </w:rPr>
        <w:t xml:space="preserve">Artikel 4. </w:t>
      </w:r>
      <w:r w:rsidR="00F31DD6">
        <w:rPr>
          <w:rFonts w:asciiTheme="minorHAnsi" w:hAnsiTheme="minorHAnsi" w:cstheme="minorHAnsi"/>
          <w:color w:val="719928"/>
          <w:sz w:val="22"/>
          <w:szCs w:val="22"/>
        </w:rPr>
        <w:t>Opdracht van de voorzitter</w:t>
      </w:r>
      <w:bookmarkEnd w:id="5"/>
    </w:p>
    <w:p w14:paraId="21CBFE60" w14:textId="48E2F6E5" w:rsidR="00C54E27" w:rsidRDefault="00F31DD6" w:rsidP="00C54E27">
      <w:pPr>
        <w:spacing w:line="300" w:lineRule="exact"/>
        <w:ind w:left="116"/>
        <w:jc w:val="both"/>
        <w:rPr>
          <w:lang w:val="nl-BE"/>
        </w:rPr>
      </w:pPr>
      <w:r w:rsidRPr="00F31DD6">
        <w:rPr>
          <w:lang w:val="nl-BE"/>
        </w:rPr>
        <w:t>De voorzitter stelt de agenda vast en bereidt die voor samen met de secretaris, nodigt de leden uit en zorgt voor een vlot verloop van de vergaderingen.</w:t>
      </w:r>
    </w:p>
    <w:p w14:paraId="56E610EF" w14:textId="77777777" w:rsidR="00C54E27" w:rsidRDefault="00C54E27" w:rsidP="00C54E27">
      <w:pPr>
        <w:spacing w:line="300" w:lineRule="exact"/>
        <w:ind w:left="116"/>
        <w:jc w:val="both"/>
      </w:pPr>
    </w:p>
    <w:p w14:paraId="1FCABD64" w14:textId="3FD07547" w:rsidR="00F31DD6" w:rsidRPr="00F31DD6" w:rsidRDefault="00F31DD6" w:rsidP="00F31DD6">
      <w:pPr>
        <w:pStyle w:val="Kop1"/>
        <w:spacing w:before="0"/>
        <w:rPr>
          <w:rFonts w:asciiTheme="minorHAnsi" w:hAnsiTheme="minorHAnsi" w:cstheme="minorHAnsi"/>
          <w:color w:val="719928"/>
          <w:sz w:val="22"/>
          <w:szCs w:val="22"/>
        </w:rPr>
      </w:pPr>
      <w:bookmarkStart w:id="6" w:name="_Toc194583175"/>
      <w:r>
        <w:rPr>
          <w:rFonts w:asciiTheme="minorHAnsi" w:hAnsiTheme="minorHAnsi" w:cstheme="minorHAnsi"/>
          <w:color w:val="719928"/>
          <w:sz w:val="22"/>
          <w:szCs w:val="22"/>
        </w:rPr>
        <w:t>Artikel 5. Vergaderingen</w:t>
      </w:r>
      <w:bookmarkEnd w:id="6"/>
    </w:p>
    <w:p w14:paraId="1D2A5E9F" w14:textId="77777777" w:rsidR="00F31DD6" w:rsidRPr="00F31DD6" w:rsidRDefault="00F31DD6" w:rsidP="00F31DD6">
      <w:pPr>
        <w:spacing w:line="300" w:lineRule="exact"/>
        <w:ind w:left="116"/>
        <w:jc w:val="both"/>
        <w:rPr>
          <w:lang w:val="nl-BE"/>
        </w:rPr>
      </w:pPr>
      <w:r w:rsidRPr="00F31DD6">
        <w:rPr>
          <w:lang w:val="nl-BE"/>
        </w:rPr>
        <w:t xml:space="preserve">De commissie kan op rechtsgeldige wijze vergaderen indien de meerderheid van haar leden aanwezig is. Indien na een eerste samenroeping het quorum niet is bereikt, kan de commissie na een tweede samenroeping rechtsgeldig vergaderen en beslissen, ongeacht het aantal aanwezige leden. </w:t>
      </w:r>
    </w:p>
    <w:p w14:paraId="7A9AD1D8" w14:textId="77777777" w:rsidR="00F31DD6" w:rsidRDefault="00F31DD6" w:rsidP="00F31DD6">
      <w:pPr>
        <w:spacing w:line="300" w:lineRule="exact"/>
        <w:ind w:left="116"/>
        <w:jc w:val="both"/>
        <w:rPr>
          <w:lang w:val="nl-BE"/>
        </w:rPr>
      </w:pPr>
    </w:p>
    <w:p w14:paraId="7D7CA9B6" w14:textId="71E85F3E" w:rsidR="00F31DD6" w:rsidRPr="00F31DD6" w:rsidRDefault="00F31DD6" w:rsidP="00F31DD6">
      <w:pPr>
        <w:spacing w:line="300" w:lineRule="exact"/>
        <w:ind w:left="116"/>
        <w:jc w:val="both"/>
        <w:rPr>
          <w:lang w:val="nl-BE"/>
        </w:rPr>
      </w:pPr>
      <w:r w:rsidRPr="00F31DD6">
        <w:rPr>
          <w:lang w:val="nl-BE"/>
        </w:rPr>
        <w:t xml:space="preserve">De vergaderingen van de commissie zijn besloten. De leden van de commissie zijn gehouden tot geheimhouding. </w:t>
      </w:r>
    </w:p>
    <w:p w14:paraId="342EE5B7" w14:textId="77777777" w:rsidR="00F31DD6" w:rsidRDefault="00F31DD6" w:rsidP="00F31DD6">
      <w:pPr>
        <w:spacing w:line="300" w:lineRule="exact"/>
        <w:ind w:left="116"/>
        <w:jc w:val="both"/>
        <w:rPr>
          <w:lang w:val="nl-BE"/>
        </w:rPr>
      </w:pPr>
    </w:p>
    <w:p w14:paraId="3287B4E9" w14:textId="27EF59E7" w:rsidR="00F31DD6" w:rsidRPr="00F31DD6" w:rsidRDefault="00F31DD6" w:rsidP="00F31DD6">
      <w:pPr>
        <w:spacing w:line="300" w:lineRule="exact"/>
        <w:ind w:left="116"/>
        <w:jc w:val="both"/>
        <w:rPr>
          <w:lang w:val="nl-BE"/>
        </w:rPr>
      </w:pPr>
      <w:r w:rsidRPr="00F31DD6">
        <w:rPr>
          <w:lang w:val="nl-BE"/>
        </w:rPr>
        <w:t xml:space="preserve">De vergaderingen van de commissie zijn openbaar indien de lokale mandataris </w:t>
      </w:r>
      <w:r>
        <w:rPr>
          <w:lang w:val="nl-BE"/>
        </w:rPr>
        <w:t xml:space="preserve">of de persoon </w:t>
      </w:r>
      <w:r w:rsidRPr="00F31DD6">
        <w:rPr>
          <w:lang w:val="nl-BE"/>
        </w:rPr>
        <w:t xml:space="preserve">over wie een klacht of melding is geformuleerd, de openbare behandeling van zijn of haar zaak vraagt. </w:t>
      </w:r>
    </w:p>
    <w:p w14:paraId="0E9CE517" w14:textId="77777777" w:rsidR="00F31DD6" w:rsidRDefault="00F31DD6" w:rsidP="00F31DD6">
      <w:pPr>
        <w:spacing w:line="300" w:lineRule="exact"/>
        <w:ind w:left="116"/>
        <w:jc w:val="both"/>
        <w:rPr>
          <w:lang w:val="nl-BE"/>
        </w:rPr>
      </w:pPr>
    </w:p>
    <w:p w14:paraId="51DC2D20" w14:textId="3AB360FF" w:rsidR="00F31DD6" w:rsidRDefault="00F31DD6" w:rsidP="00F31DD6">
      <w:pPr>
        <w:spacing w:line="300" w:lineRule="exact"/>
        <w:ind w:left="116"/>
        <w:jc w:val="both"/>
      </w:pPr>
      <w:r w:rsidRPr="00F31DD6">
        <w:rPr>
          <w:lang w:val="nl-BE"/>
        </w:rPr>
        <w:t>De beraadslagingen van de commissie zijn altijd geheim.</w:t>
      </w:r>
    </w:p>
    <w:p w14:paraId="648B099E" w14:textId="77777777" w:rsidR="00C54E27" w:rsidRDefault="00C54E27" w:rsidP="005A4876">
      <w:pPr>
        <w:spacing w:line="300" w:lineRule="exact"/>
        <w:ind w:left="116"/>
        <w:jc w:val="both"/>
      </w:pPr>
    </w:p>
    <w:p w14:paraId="46C03C1F" w14:textId="5A6C15C3" w:rsidR="00F31DD6" w:rsidRPr="00F31DD6" w:rsidRDefault="00F31DD6" w:rsidP="00F31DD6">
      <w:pPr>
        <w:pStyle w:val="Kop1"/>
        <w:spacing w:before="0"/>
        <w:rPr>
          <w:rFonts w:asciiTheme="minorHAnsi" w:hAnsiTheme="minorHAnsi" w:cstheme="minorHAnsi"/>
          <w:color w:val="719928"/>
          <w:sz w:val="22"/>
          <w:szCs w:val="22"/>
        </w:rPr>
      </w:pPr>
      <w:bookmarkStart w:id="7" w:name="_Toc194583176"/>
      <w:r>
        <w:rPr>
          <w:rFonts w:asciiTheme="minorHAnsi" w:hAnsiTheme="minorHAnsi" w:cstheme="minorHAnsi"/>
          <w:color w:val="719928"/>
          <w:sz w:val="22"/>
          <w:szCs w:val="22"/>
        </w:rPr>
        <w:t>Artikel 6. Beslissingen</w:t>
      </w:r>
      <w:bookmarkEnd w:id="7"/>
    </w:p>
    <w:p w14:paraId="1A47E44C" w14:textId="77777777" w:rsidR="00F31DD6" w:rsidRPr="00F31DD6" w:rsidRDefault="00F31DD6" w:rsidP="00F31DD6">
      <w:pPr>
        <w:spacing w:line="300" w:lineRule="exact"/>
        <w:ind w:left="116"/>
        <w:jc w:val="both"/>
        <w:rPr>
          <w:lang w:val="nl-BE"/>
        </w:rPr>
      </w:pPr>
      <w:r w:rsidRPr="00F31DD6">
        <w:rPr>
          <w:lang w:val="nl-BE"/>
        </w:rPr>
        <w:t xml:space="preserve">Beslissingen worden genomen bij meerderheid van stemmen. Bij staking van stemmen is de stem van de voorzitter doorslaggevend. </w:t>
      </w:r>
    </w:p>
    <w:p w14:paraId="1DD89108" w14:textId="77777777" w:rsidR="00F31DD6" w:rsidRDefault="00F31DD6" w:rsidP="00F31DD6">
      <w:pPr>
        <w:spacing w:line="300" w:lineRule="exact"/>
        <w:ind w:left="116"/>
        <w:jc w:val="both"/>
        <w:rPr>
          <w:lang w:val="nl-BE"/>
        </w:rPr>
      </w:pPr>
    </w:p>
    <w:p w14:paraId="530DE817" w14:textId="31B59316" w:rsidR="00F31DD6" w:rsidRPr="00F31DD6" w:rsidRDefault="00F31DD6" w:rsidP="00F31DD6">
      <w:pPr>
        <w:spacing w:line="300" w:lineRule="exact"/>
        <w:ind w:left="116"/>
        <w:jc w:val="both"/>
        <w:rPr>
          <w:lang w:val="nl-BE"/>
        </w:rPr>
      </w:pPr>
      <w:r w:rsidRPr="00F31DD6">
        <w:rPr>
          <w:lang w:val="nl-BE"/>
        </w:rPr>
        <w:t xml:space="preserve">Bij de motivering van de beslissing kan een afwijkend standpunt van een of meerdere leden opgenomen worden. </w:t>
      </w:r>
    </w:p>
    <w:p w14:paraId="00268AFE" w14:textId="77777777" w:rsidR="00F31DD6" w:rsidRDefault="00F31DD6" w:rsidP="00F31DD6">
      <w:pPr>
        <w:spacing w:line="300" w:lineRule="exact"/>
        <w:ind w:left="116"/>
        <w:jc w:val="both"/>
        <w:rPr>
          <w:lang w:val="nl-BE"/>
        </w:rPr>
      </w:pPr>
    </w:p>
    <w:p w14:paraId="578D98D7" w14:textId="184091D0" w:rsidR="00F31DD6" w:rsidRPr="00F31DD6" w:rsidRDefault="00F31DD6" w:rsidP="00F31DD6">
      <w:pPr>
        <w:spacing w:line="300" w:lineRule="exact"/>
        <w:ind w:left="116"/>
        <w:jc w:val="both"/>
        <w:rPr>
          <w:lang w:val="nl-BE"/>
        </w:rPr>
      </w:pPr>
      <w:r w:rsidRPr="00F31DD6">
        <w:rPr>
          <w:lang w:val="nl-BE"/>
        </w:rPr>
        <w:t xml:space="preserve">De commissie kan beslissen om meldingen of klachten hetzij onontvankelijk of ontvankelijk, ongegrond of gegrond te verklaren. </w:t>
      </w:r>
    </w:p>
    <w:p w14:paraId="0F181843" w14:textId="77777777" w:rsidR="00F31DD6" w:rsidRDefault="00F31DD6" w:rsidP="00F31DD6">
      <w:pPr>
        <w:spacing w:line="300" w:lineRule="exact"/>
        <w:ind w:left="116"/>
        <w:jc w:val="both"/>
        <w:rPr>
          <w:lang w:val="nl-BE"/>
        </w:rPr>
      </w:pPr>
    </w:p>
    <w:p w14:paraId="7FCE8F47" w14:textId="61AEEF1D" w:rsidR="00F31DD6" w:rsidRDefault="00F31DD6" w:rsidP="00F31DD6">
      <w:pPr>
        <w:spacing w:line="300" w:lineRule="exact"/>
        <w:ind w:left="116"/>
        <w:jc w:val="both"/>
        <w:rPr>
          <w:lang w:val="nl-BE"/>
        </w:rPr>
      </w:pPr>
      <w:r w:rsidRPr="00F31DD6">
        <w:rPr>
          <w:lang w:val="nl-BE"/>
        </w:rPr>
        <w:t>De beslissing van de commissie wordt ondertekend door de voorzitter van de commissie en de secretaris.</w:t>
      </w:r>
    </w:p>
    <w:p w14:paraId="394AAEC6" w14:textId="77777777" w:rsidR="00F31DD6" w:rsidRDefault="00F31DD6" w:rsidP="00F31DD6">
      <w:pPr>
        <w:spacing w:line="300" w:lineRule="exact"/>
        <w:ind w:left="116"/>
        <w:jc w:val="both"/>
        <w:rPr>
          <w:lang w:val="nl-BE"/>
        </w:rPr>
      </w:pPr>
    </w:p>
    <w:p w14:paraId="47E6B494" w14:textId="706702AC" w:rsidR="00F31DD6" w:rsidRPr="00F31DD6" w:rsidRDefault="00F31DD6" w:rsidP="00F31DD6">
      <w:pPr>
        <w:pStyle w:val="Kop1"/>
        <w:spacing w:before="0"/>
        <w:rPr>
          <w:rFonts w:asciiTheme="minorHAnsi" w:hAnsiTheme="minorHAnsi" w:cstheme="minorHAnsi"/>
          <w:color w:val="719928"/>
          <w:sz w:val="22"/>
          <w:szCs w:val="22"/>
        </w:rPr>
      </w:pPr>
      <w:bookmarkStart w:id="8" w:name="_Toc194583177"/>
      <w:r>
        <w:rPr>
          <w:rFonts w:asciiTheme="minorHAnsi" w:hAnsiTheme="minorHAnsi" w:cstheme="minorHAnsi"/>
          <w:color w:val="719928"/>
          <w:sz w:val="22"/>
          <w:szCs w:val="22"/>
        </w:rPr>
        <w:t>Artikel 7. Verslaggeving</w:t>
      </w:r>
      <w:bookmarkEnd w:id="8"/>
    </w:p>
    <w:p w14:paraId="21083C83" w14:textId="089815D2" w:rsidR="00F31DD6" w:rsidRPr="00F31DD6" w:rsidRDefault="00F31DD6" w:rsidP="00F31DD6">
      <w:pPr>
        <w:spacing w:line="300" w:lineRule="exact"/>
        <w:ind w:left="116"/>
        <w:jc w:val="both"/>
        <w:rPr>
          <w:lang w:val="nl-BE"/>
        </w:rPr>
      </w:pPr>
      <w:r w:rsidRPr="00F31DD6">
        <w:rPr>
          <w:lang w:val="nl-BE"/>
        </w:rPr>
        <w:t>De secretaris maakt een beknopt verslag op van de vergaderingen van de commissie</w:t>
      </w:r>
      <w:r>
        <w:rPr>
          <w:lang w:val="nl-BE"/>
        </w:rPr>
        <w:t>.</w:t>
      </w:r>
      <w:r w:rsidRPr="00F31DD6">
        <w:rPr>
          <w:lang w:val="nl-BE"/>
        </w:rPr>
        <w:t xml:space="preserve"> </w:t>
      </w:r>
    </w:p>
    <w:p w14:paraId="3D94E971" w14:textId="77777777" w:rsidR="00F31DD6" w:rsidRDefault="00F31DD6" w:rsidP="00F31DD6">
      <w:pPr>
        <w:spacing w:line="300" w:lineRule="exact"/>
        <w:ind w:left="116"/>
        <w:jc w:val="both"/>
        <w:rPr>
          <w:lang w:val="nl-BE"/>
        </w:rPr>
      </w:pPr>
    </w:p>
    <w:p w14:paraId="3ABAF77F" w14:textId="4D89E14B" w:rsidR="00F31DD6" w:rsidRDefault="00F31DD6" w:rsidP="00F31DD6">
      <w:pPr>
        <w:spacing w:line="300" w:lineRule="exact"/>
        <w:ind w:left="116"/>
        <w:jc w:val="both"/>
      </w:pPr>
      <w:r w:rsidRPr="00F31DD6">
        <w:rPr>
          <w:lang w:val="nl-BE"/>
        </w:rPr>
        <w:t>Dit verslag vermeldt de aanwezigheid van de leden gedurende de vergadering en geeft een weerslag van de beraadslagingen, zonder de naam van de sprekers te vermelden, tenzij deze hierom uitdrukkelijk verzoeken.</w:t>
      </w:r>
    </w:p>
    <w:p w14:paraId="7F1132FC" w14:textId="77777777" w:rsidR="00F31DD6" w:rsidRDefault="00F31DD6" w:rsidP="00F31DD6">
      <w:pPr>
        <w:spacing w:line="300" w:lineRule="exact"/>
        <w:ind w:left="116"/>
        <w:jc w:val="both"/>
        <w:rPr>
          <w:lang w:val="nl-BE"/>
        </w:rPr>
      </w:pPr>
    </w:p>
    <w:p w14:paraId="5C3A5494" w14:textId="35A3A357" w:rsidR="00F31DD6" w:rsidRPr="00F31DD6" w:rsidRDefault="00F31DD6" w:rsidP="00F31DD6">
      <w:pPr>
        <w:spacing w:line="300" w:lineRule="exact"/>
        <w:ind w:left="116"/>
        <w:jc w:val="both"/>
        <w:rPr>
          <w:lang w:val="nl-BE"/>
        </w:rPr>
      </w:pPr>
      <w:r w:rsidRPr="00F31DD6">
        <w:rPr>
          <w:lang w:val="nl-BE"/>
        </w:rPr>
        <w:t xml:space="preserve">Het beknopt verslag wordt binnen tien werkdagen aan de commissieleden bezorgd. Deze kunnen binnen de vijf werkdagen </w:t>
      </w:r>
      <w:r>
        <w:rPr>
          <w:lang w:val="nl-BE"/>
        </w:rPr>
        <w:t xml:space="preserve">na ontvangst </w:t>
      </w:r>
      <w:r w:rsidRPr="00F31DD6">
        <w:rPr>
          <w:lang w:val="nl-BE"/>
        </w:rPr>
        <w:t xml:space="preserve">hun opmerkingen schriftelijk melden aan de secretaris en de voorzitter. </w:t>
      </w:r>
    </w:p>
    <w:p w14:paraId="53E70626" w14:textId="77777777" w:rsidR="00F31DD6" w:rsidRDefault="00F31DD6" w:rsidP="00F31DD6">
      <w:pPr>
        <w:spacing w:line="300" w:lineRule="exact"/>
        <w:ind w:left="116"/>
        <w:jc w:val="both"/>
        <w:rPr>
          <w:lang w:val="nl-BE"/>
        </w:rPr>
      </w:pPr>
    </w:p>
    <w:p w14:paraId="7FF5D835" w14:textId="61BE12E0" w:rsidR="00F31DD6" w:rsidRDefault="00F31DD6" w:rsidP="00F31DD6">
      <w:pPr>
        <w:spacing w:line="300" w:lineRule="exact"/>
        <w:ind w:left="116"/>
        <w:jc w:val="both"/>
        <w:rPr>
          <w:lang w:val="nl-BE"/>
        </w:rPr>
      </w:pPr>
      <w:r w:rsidRPr="00F31DD6">
        <w:rPr>
          <w:lang w:val="nl-BE"/>
        </w:rPr>
        <w:lastRenderedPageBreak/>
        <w:t>Dit verslag wordt op de volgende vergadering definitief goedgekeurd. Het beknopt verslag is een vertrouwelijk document dat als dusdanig moet worden behandeld.</w:t>
      </w:r>
    </w:p>
    <w:p w14:paraId="457175FD" w14:textId="77777777" w:rsidR="00F31DD6" w:rsidRDefault="00F31DD6" w:rsidP="00F31DD6">
      <w:pPr>
        <w:spacing w:line="300" w:lineRule="exact"/>
        <w:ind w:left="116"/>
        <w:jc w:val="both"/>
        <w:rPr>
          <w:lang w:val="nl-BE"/>
        </w:rPr>
      </w:pPr>
    </w:p>
    <w:p w14:paraId="3BCD521B" w14:textId="43C10EF8" w:rsidR="00F31DD6" w:rsidRPr="00F31DD6" w:rsidRDefault="00F31DD6" w:rsidP="00F31DD6">
      <w:pPr>
        <w:pStyle w:val="Kop1"/>
        <w:spacing w:before="0"/>
        <w:rPr>
          <w:rFonts w:asciiTheme="minorHAnsi" w:hAnsiTheme="minorHAnsi" w:cstheme="minorHAnsi"/>
          <w:color w:val="719928"/>
          <w:sz w:val="22"/>
          <w:szCs w:val="22"/>
        </w:rPr>
      </w:pPr>
      <w:bookmarkStart w:id="9" w:name="_Toc194583178"/>
      <w:r>
        <w:rPr>
          <w:rFonts w:asciiTheme="minorHAnsi" w:hAnsiTheme="minorHAnsi" w:cstheme="minorHAnsi"/>
          <w:color w:val="719928"/>
          <w:sz w:val="22"/>
          <w:szCs w:val="22"/>
        </w:rPr>
        <w:t>Artikel 8. De beslissingen en hun bekendmaking</w:t>
      </w:r>
      <w:bookmarkEnd w:id="9"/>
    </w:p>
    <w:p w14:paraId="30347496" w14:textId="77777777" w:rsidR="00F31DD6" w:rsidRPr="00F31DD6" w:rsidRDefault="00F31DD6" w:rsidP="00F31DD6">
      <w:pPr>
        <w:spacing w:line="300" w:lineRule="exact"/>
        <w:ind w:left="116"/>
        <w:jc w:val="both"/>
        <w:rPr>
          <w:lang w:val="nl-BE"/>
        </w:rPr>
      </w:pPr>
      <w:r w:rsidRPr="00F31DD6">
        <w:rPr>
          <w:lang w:val="nl-BE"/>
        </w:rPr>
        <w:t xml:space="preserve">Een beslissing van de commissie is vertrouwelijk en dient als dusdanig te worden behandeld. </w:t>
      </w:r>
    </w:p>
    <w:p w14:paraId="14EB752C" w14:textId="77777777" w:rsidR="00F31DD6" w:rsidRDefault="00F31DD6" w:rsidP="00F31DD6">
      <w:pPr>
        <w:spacing w:line="300" w:lineRule="exact"/>
        <w:ind w:left="116"/>
        <w:jc w:val="both"/>
        <w:rPr>
          <w:lang w:val="nl-BE"/>
        </w:rPr>
      </w:pPr>
    </w:p>
    <w:p w14:paraId="676972EF" w14:textId="60681B48" w:rsidR="00F31DD6" w:rsidRPr="00F31DD6" w:rsidRDefault="00F31DD6" w:rsidP="00F31DD6">
      <w:pPr>
        <w:spacing w:line="300" w:lineRule="exact"/>
        <w:ind w:left="116"/>
        <w:jc w:val="both"/>
        <w:rPr>
          <w:lang w:val="nl-BE"/>
        </w:rPr>
      </w:pPr>
      <w:r w:rsidRPr="00F31DD6">
        <w:rPr>
          <w:lang w:val="nl-BE"/>
        </w:rPr>
        <w:t xml:space="preserve">De commissie doet binnen een redelijke termijn uitspraak over de meldingen of klachten die bij hem worden ingediend. </w:t>
      </w:r>
    </w:p>
    <w:p w14:paraId="5BD318EB" w14:textId="77777777" w:rsidR="00F31DD6" w:rsidRDefault="00F31DD6" w:rsidP="00F31DD6">
      <w:pPr>
        <w:spacing w:line="300" w:lineRule="exact"/>
        <w:ind w:left="116"/>
        <w:jc w:val="both"/>
        <w:rPr>
          <w:lang w:val="nl-BE"/>
        </w:rPr>
      </w:pPr>
    </w:p>
    <w:p w14:paraId="536B2FDD" w14:textId="27FACE8F" w:rsidR="00F31DD6" w:rsidRPr="00F31DD6" w:rsidRDefault="00F31DD6" w:rsidP="00F31DD6">
      <w:pPr>
        <w:spacing w:line="300" w:lineRule="exact"/>
        <w:ind w:left="116"/>
        <w:jc w:val="both"/>
        <w:rPr>
          <w:lang w:val="nl-BE"/>
        </w:rPr>
      </w:pPr>
      <w:r w:rsidRPr="00F31DD6">
        <w:rPr>
          <w:lang w:val="nl-BE"/>
        </w:rPr>
        <w:t xml:space="preserve">Een gemotiveerde beslissing van de commissie om een melding of klacht onontvankelijk of ongegrond te verklaren, wordt enkel aan de betrokken partijen schriftelijk ter kennis gebracht en dit binnen de tien werkdagen na de beslissing. De voorzitter van de gemeenteraad/raad voor maatschappelijk welzijn en de voorzitter van het college van burgemeester en schepenen/vast bureau worden louter in kennis gesteld van de onontvankelijkheid of de ongegrondheid van de melding of klacht, zonder vermelding van de motivering. </w:t>
      </w:r>
    </w:p>
    <w:p w14:paraId="776A2F94" w14:textId="77777777" w:rsidR="00F31DD6" w:rsidRDefault="00F31DD6" w:rsidP="00F31DD6">
      <w:pPr>
        <w:spacing w:line="300" w:lineRule="exact"/>
        <w:ind w:left="116"/>
        <w:jc w:val="both"/>
        <w:rPr>
          <w:lang w:val="nl-BE"/>
        </w:rPr>
      </w:pPr>
    </w:p>
    <w:p w14:paraId="5218007C" w14:textId="4C6FC876" w:rsidR="00F31DD6" w:rsidRPr="00F31DD6" w:rsidRDefault="00F31DD6" w:rsidP="00F31DD6">
      <w:pPr>
        <w:spacing w:line="300" w:lineRule="exact"/>
        <w:ind w:left="116"/>
        <w:jc w:val="both"/>
        <w:rPr>
          <w:lang w:val="nl-BE"/>
        </w:rPr>
      </w:pPr>
      <w:r w:rsidRPr="00F31DD6">
        <w:rPr>
          <w:lang w:val="nl-BE"/>
        </w:rPr>
        <w:t xml:space="preserve">Een gemotiveerde beslissing van de commissie om een melding of klacht gegrond te verklaren, wordt binnen de tien werkdagen na de beslissing bezorgd aan: </w:t>
      </w:r>
    </w:p>
    <w:p w14:paraId="7DD76EA8" w14:textId="1FF6CB3D" w:rsidR="00F31DD6" w:rsidRPr="00F31DD6" w:rsidRDefault="00F31DD6" w:rsidP="00F31DD6">
      <w:pPr>
        <w:spacing w:line="300" w:lineRule="exact"/>
        <w:ind w:firstLine="720"/>
        <w:jc w:val="both"/>
        <w:rPr>
          <w:lang w:val="nl-BE"/>
        </w:rPr>
      </w:pPr>
      <w:r w:rsidRPr="00F31DD6">
        <w:rPr>
          <w:lang w:val="nl-BE"/>
        </w:rPr>
        <w:t>• de betrokken partij</w:t>
      </w:r>
      <w:r>
        <w:rPr>
          <w:lang w:val="nl-BE"/>
        </w:rPr>
        <w:t>en (indiener en de persoon waar de klacht over gaat)</w:t>
      </w:r>
      <w:r w:rsidRPr="00F31DD6">
        <w:rPr>
          <w:lang w:val="nl-BE"/>
        </w:rPr>
        <w:t xml:space="preserve">; </w:t>
      </w:r>
    </w:p>
    <w:p w14:paraId="4CBD2C86" w14:textId="77777777" w:rsidR="00F31DD6" w:rsidRPr="00F31DD6" w:rsidRDefault="00F31DD6" w:rsidP="00F31DD6">
      <w:pPr>
        <w:spacing w:line="300" w:lineRule="exact"/>
        <w:ind w:firstLine="720"/>
        <w:jc w:val="both"/>
        <w:rPr>
          <w:lang w:val="nl-BE"/>
        </w:rPr>
      </w:pPr>
      <w:r w:rsidRPr="00F31DD6">
        <w:rPr>
          <w:lang w:val="nl-BE"/>
        </w:rPr>
        <w:t xml:space="preserve">• de voorzitter van het college van burgemeester en schepenen/vast bureau; </w:t>
      </w:r>
    </w:p>
    <w:p w14:paraId="1061F683" w14:textId="77777777" w:rsidR="00F31DD6" w:rsidRPr="00F31DD6" w:rsidRDefault="00F31DD6" w:rsidP="00F31DD6">
      <w:pPr>
        <w:spacing w:line="300" w:lineRule="exact"/>
        <w:ind w:firstLine="720"/>
        <w:jc w:val="both"/>
        <w:rPr>
          <w:lang w:val="nl-BE"/>
        </w:rPr>
      </w:pPr>
      <w:r w:rsidRPr="00F31DD6">
        <w:rPr>
          <w:lang w:val="nl-BE"/>
        </w:rPr>
        <w:t xml:space="preserve">• de voorzitter van de gemeenteraad/raad voor maatschappelijk welzijn. </w:t>
      </w:r>
    </w:p>
    <w:p w14:paraId="193AAD4C" w14:textId="77777777" w:rsidR="00F31DD6" w:rsidRPr="00F31DD6" w:rsidRDefault="00F31DD6" w:rsidP="00F31DD6">
      <w:pPr>
        <w:spacing w:line="300" w:lineRule="exact"/>
        <w:ind w:left="116"/>
        <w:jc w:val="both"/>
        <w:rPr>
          <w:lang w:val="nl-BE"/>
        </w:rPr>
      </w:pPr>
    </w:p>
    <w:p w14:paraId="7B170ECD" w14:textId="59DFB295" w:rsidR="00F31DD6" w:rsidRPr="00F31DD6" w:rsidRDefault="00F31DD6" w:rsidP="00F31DD6">
      <w:pPr>
        <w:spacing w:line="300" w:lineRule="exact"/>
        <w:ind w:left="116"/>
        <w:jc w:val="both"/>
        <w:rPr>
          <w:lang w:val="nl-BE"/>
        </w:rPr>
      </w:pPr>
      <w:r w:rsidRPr="00F31DD6">
        <w:rPr>
          <w:lang w:val="nl-BE"/>
        </w:rPr>
        <w:t xml:space="preserve">Indien de melding of de klacht betrekking heeft op een medewerker van een lokale mandataris, zal in voorkomend geval, ook de beslissing van de commissie ter kennis gebracht worden van de schepen of fractievoorzitter van desbetreffende medewerker. </w:t>
      </w:r>
    </w:p>
    <w:p w14:paraId="37CD7313" w14:textId="77777777" w:rsidR="00F31DD6" w:rsidRDefault="00F31DD6" w:rsidP="00F31DD6">
      <w:pPr>
        <w:spacing w:line="300" w:lineRule="exact"/>
        <w:ind w:left="116"/>
        <w:jc w:val="both"/>
        <w:rPr>
          <w:lang w:val="nl-BE"/>
        </w:rPr>
      </w:pPr>
    </w:p>
    <w:p w14:paraId="1A672B5A" w14:textId="75D2ECA5" w:rsidR="00F31DD6" w:rsidRDefault="00F31DD6" w:rsidP="00F31DD6">
      <w:pPr>
        <w:spacing w:line="300" w:lineRule="exact"/>
        <w:ind w:left="116"/>
        <w:jc w:val="both"/>
        <w:rPr>
          <w:lang w:val="nl-BE"/>
        </w:rPr>
      </w:pPr>
      <w:r w:rsidRPr="00F31DD6">
        <w:rPr>
          <w:lang w:val="nl-BE"/>
        </w:rPr>
        <w:t>De voorzitter van de gemeenteraad/raad voor maatschappelijk welzijn neemt het initiatief om de beslissing van de commissie op de eerstvolgende gemeenteraad/raad voor maatschappelijk welzijn te agenderen voor kennisname.</w:t>
      </w:r>
    </w:p>
    <w:p w14:paraId="50E9C2FE" w14:textId="77777777" w:rsidR="00F31DD6" w:rsidRDefault="00F31DD6" w:rsidP="00F31DD6">
      <w:pPr>
        <w:spacing w:line="300" w:lineRule="exact"/>
        <w:ind w:left="116"/>
        <w:jc w:val="both"/>
        <w:rPr>
          <w:lang w:val="nl-BE"/>
        </w:rPr>
      </w:pPr>
    </w:p>
    <w:p w14:paraId="215D421B" w14:textId="5749318D" w:rsidR="00F31DD6" w:rsidRPr="00F31DD6" w:rsidRDefault="00F31DD6" w:rsidP="00F31DD6">
      <w:pPr>
        <w:pStyle w:val="Kop1"/>
        <w:spacing w:before="0"/>
        <w:rPr>
          <w:rFonts w:asciiTheme="minorHAnsi" w:hAnsiTheme="minorHAnsi" w:cstheme="minorHAnsi"/>
          <w:color w:val="719928"/>
          <w:sz w:val="22"/>
          <w:szCs w:val="22"/>
        </w:rPr>
      </w:pPr>
      <w:bookmarkStart w:id="10" w:name="_Toc194583179"/>
      <w:r>
        <w:rPr>
          <w:rFonts w:asciiTheme="minorHAnsi" w:hAnsiTheme="minorHAnsi" w:cstheme="minorHAnsi"/>
          <w:color w:val="719928"/>
          <w:sz w:val="22"/>
          <w:szCs w:val="22"/>
        </w:rPr>
        <w:t>Artikel 9. Presentiegeld</w:t>
      </w:r>
      <w:bookmarkEnd w:id="10"/>
    </w:p>
    <w:p w14:paraId="0F1D6CC2" w14:textId="063CAC03" w:rsidR="00F31DD6" w:rsidRDefault="00F31DD6" w:rsidP="00F31DD6">
      <w:pPr>
        <w:spacing w:line="300" w:lineRule="exact"/>
        <w:ind w:left="116"/>
        <w:jc w:val="both"/>
        <w:rPr>
          <w:lang w:val="nl-BE"/>
        </w:rPr>
      </w:pPr>
      <w:r w:rsidRPr="00F31DD6">
        <w:rPr>
          <w:lang w:val="nl-BE"/>
        </w:rPr>
        <w:t xml:space="preserve">De leden </w:t>
      </w:r>
      <w:r w:rsidR="002F35FC">
        <w:rPr>
          <w:lang w:val="nl-BE"/>
        </w:rPr>
        <w:t xml:space="preserve">en de voorzitter </w:t>
      </w:r>
      <w:r w:rsidRPr="00F31DD6">
        <w:rPr>
          <w:lang w:val="nl-BE"/>
        </w:rPr>
        <w:t xml:space="preserve">van de commissie genieten per vergadering een vergoeding gelijk aan </w:t>
      </w:r>
      <w:r w:rsidR="00A253FB">
        <w:rPr>
          <w:lang w:val="nl-BE"/>
        </w:rPr>
        <w:t xml:space="preserve">de helft van </w:t>
      </w:r>
      <w:r w:rsidRPr="00F31DD6">
        <w:rPr>
          <w:lang w:val="nl-BE"/>
        </w:rPr>
        <w:t xml:space="preserve">het presentiegeld dat wordt toegekend aan </w:t>
      </w:r>
      <w:r w:rsidR="00A253FB">
        <w:rPr>
          <w:lang w:val="nl-BE"/>
        </w:rPr>
        <w:t>de leden van de gemeenteraad.</w:t>
      </w:r>
      <w:r w:rsidRPr="00F31DD6">
        <w:rPr>
          <w:lang w:val="nl-BE"/>
        </w:rPr>
        <w:t xml:space="preserve"> </w:t>
      </w:r>
    </w:p>
    <w:p w14:paraId="573841E6" w14:textId="77777777" w:rsidR="00F31DD6" w:rsidRDefault="00F31DD6" w:rsidP="00F31DD6">
      <w:pPr>
        <w:spacing w:line="300" w:lineRule="exact"/>
        <w:ind w:left="116"/>
        <w:jc w:val="both"/>
        <w:rPr>
          <w:lang w:val="nl-BE"/>
        </w:rPr>
      </w:pPr>
    </w:p>
    <w:p w14:paraId="3841A880" w14:textId="6106E372" w:rsidR="00F31DD6" w:rsidRPr="00F31DD6" w:rsidRDefault="00F31DD6" w:rsidP="00F31DD6">
      <w:pPr>
        <w:spacing w:line="300" w:lineRule="exact"/>
        <w:ind w:left="116"/>
        <w:jc w:val="both"/>
        <w:rPr>
          <w:lang w:val="nl-BE"/>
        </w:rPr>
      </w:pPr>
      <w:r w:rsidRPr="00F31DD6">
        <w:rPr>
          <w:lang w:val="nl-BE"/>
        </w:rPr>
        <w:t xml:space="preserve">De presentielijst wordt bij elke zitting getekend door de aanwezige leden. </w:t>
      </w:r>
    </w:p>
    <w:p w14:paraId="0E51E316" w14:textId="77777777" w:rsidR="00F31DD6" w:rsidRDefault="00F31DD6" w:rsidP="00F31DD6">
      <w:pPr>
        <w:spacing w:line="300" w:lineRule="exact"/>
        <w:ind w:left="116"/>
        <w:jc w:val="both"/>
        <w:rPr>
          <w:lang w:val="nl-BE"/>
        </w:rPr>
      </w:pPr>
    </w:p>
    <w:p w14:paraId="1F90C82F" w14:textId="245F8892" w:rsidR="00F31DD6" w:rsidRDefault="00F31DD6" w:rsidP="00F31DD6">
      <w:pPr>
        <w:spacing w:line="300" w:lineRule="exact"/>
        <w:ind w:left="116"/>
        <w:jc w:val="both"/>
        <w:rPr>
          <w:lang w:val="nl-BE"/>
        </w:rPr>
      </w:pPr>
      <w:r w:rsidRPr="00F31DD6">
        <w:rPr>
          <w:lang w:val="nl-BE"/>
        </w:rPr>
        <w:t xml:space="preserve">De commissieleden die geen raadslid of BCSD-lid zijn, kunnen ook aanspraak maken op de terugbetaling van verplaatsingskosten – aan het tarief voor het openbaar vervoer – voor werkzaamheden buiten </w:t>
      </w:r>
      <w:r>
        <w:rPr>
          <w:lang w:val="nl-BE"/>
        </w:rPr>
        <w:t>Kinrooi</w:t>
      </w:r>
      <w:r w:rsidRPr="00F31DD6">
        <w:rPr>
          <w:lang w:val="nl-BE"/>
        </w:rPr>
        <w:t>, met instemming van de voorzitter en de secretaris.</w:t>
      </w:r>
    </w:p>
    <w:p w14:paraId="4E30EC27" w14:textId="77777777" w:rsidR="00F31DD6" w:rsidRDefault="00F31DD6" w:rsidP="00F31DD6">
      <w:pPr>
        <w:spacing w:line="300" w:lineRule="exact"/>
        <w:ind w:left="116"/>
        <w:jc w:val="both"/>
        <w:rPr>
          <w:lang w:val="nl-BE"/>
        </w:rPr>
      </w:pPr>
    </w:p>
    <w:p w14:paraId="4DA41780" w14:textId="5D413909" w:rsidR="00F31DD6" w:rsidRDefault="00F31DD6" w:rsidP="00F31DD6">
      <w:pPr>
        <w:spacing w:line="300" w:lineRule="exact"/>
        <w:ind w:left="116"/>
        <w:jc w:val="both"/>
        <w:rPr>
          <w:lang w:val="nl-BE"/>
        </w:rPr>
      </w:pPr>
      <w:r w:rsidRPr="00F31DD6">
        <w:rPr>
          <w:lang w:val="nl-BE"/>
        </w:rPr>
        <w:t>Onafhankelijke experten kunnen het presentiegeld laten omzetten naar een vergoeding ten gunste van hun werkgever.</w:t>
      </w:r>
    </w:p>
    <w:p w14:paraId="6B9A573E" w14:textId="77777777" w:rsidR="00F31DD6" w:rsidRDefault="00F31DD6" w:rsidP="00F31DD6">
      <w:pPr>
        <w:spacing w:line="300" w:lineRule="exact"/>
        <w:ind w:left="116"/>
        <w:jc w:val="both"/>
        <w:rPr>
          <w:lang w:val="nl-BE"/>
        </w:rPr>
      </w:pPr>
    </w:p>
    <w:p w14:paraId="66826486" w14:textId="77777777" w:rsidR="00F31DD6" w:rsidRDefault="00F31DD6" w:rsidP="00F31DD6">
      <w:pPr>
        <w:spacing w:line="300" w:lineRule="exact"/>
        <w:ind w:left="116"/>
        <w:jc w:val="both"/>
        <w:rPr>
          <w:lang w:val="nl-BE"/>
        </w:rPr>
      </w:pPr>
    </w:p>
    <w:p w14:paraId="5780D093" w14:textId="63FC3C6E" w:rsidR="00F31DD6" w:rsidRDefault="00F31DD6" w:rsidP="00F31DD6">
      <w:pPr>
        <w:pStyle w:val="Kop1"/>
        <w:spacing w:before="0"/>
        <w:rPr>
          <w:color w:val="719928"/>
        </w:rPr>
      </w:pPr>
      <w:bookmarkStart w:id="11" w:name="_Toc194583180"/>
      <w:r>
        <w:rPr>
          <w:color w:val="719928"/>
        </w:rPr>
        <w:t xml:space="preserve">DEEL 2: </w:t>
      </w:r>
      <w:r w:rsidR="004A3C5B">
        <w:rPr>
          <w:color w:val="719928"/>
        </w:rPr>
        <w:t>PROCEDURE MELDINGEN EN KLACHTEN</w:t>
      </w:r>
      <w:bookmarkEnd w:id="11"/>
    </w:p>
    <w:p w14:paraId="787F929E" w14:textId="77777777" w:rsidR="00F31DD6" w:rsidRDefault="00F31DD6" w:rsidP="00F31DD6">
      <w:pPr>
        <w:spacing w:line="300" w:lineRule="exact"/>
        <w:ind w:left="116"/>
        <w:jc w:val="both"/>
        <w:rPr>
          <w:lang w:val="nl-BE"/>
        </w:rPr>
      </w:pPr>
    </w:p>
    <w:p w14:paraId="28B01301" w14:textId="1F3E14E4" w:rsidR="00F31DD6" w:rsidRPr="00F31DD6" w:rsidRDefault="00F31DD6" w:rsidP="00F31DD6">
      <w:pPr>
        <w:pStyle w:val="Kop1"/>
        <w:spacing w:before="0"/>
        <w:rPr>
          <w:rFonts w:asciiTheme="minorHAnsi" w:hAnsiTheme="minorHAnsi" w:cstheme="minorHAnsi"/>
          <w:color w:val="719928"/>
          <w:sz w:val="22"/>
          <w:szCs w:val="22"/>
        </w:rPr>
      </w:pPr>
      <w:bookmarkStart w:id="12" w:name="_Toc194583181"/>
      <w:r>
        <w:rPr>
          <w:rFonts w:asciiTheme="minorHAnsi" w:hAnsiTheme="minorHAnsi" w:cstheme="minorHAnsi"/>
          <w:color w:val="719928"/>
          <w:sz w:val="22"/>
          <w:szCs w:val="22"/>
        </w:rPr>
        <w:t xml:space="preserve">Artikel 10. </w:t>
      </w:r>
      <w:r w:rsidR="004A3C5B">
        <w:rPr>
          <w:rFonts w:asciiTheme="minorHAnsi" w:hAnsiTheme="minorHAnsi" w:cstheme="minorHAnsi"/>
          <w:color w:val="719928"/>
          <w:sz w:val="22"/>
          <w:szCs w:val="22"/>
        </w:rPr>
        <w:t>Meldingen en klachten</w:t>
      </w:r>
      <w:bookmarkEnd w:id="12"/>
    </w:p>
    <w:p w14:paraId="5B7B1F77" w14:textId="13461922" w:rsidR="004A3C5B" w:rsidRPr="004A3C5B" w:rsidRDefault="004A3C5B" w:rsidP="004A3C5B">
      <w:pPr>
        <w:spacing w:line="300" w:lineRule="exact"/>
        <w:ind w:left="116"/>
        <w:jc w:val="both"/>
        <w:rPr>
          <w:lang w:val="nl-BE"/>
        </w:rPr>
      </w:pPr>
      <w:r w:rsidRPr="004A3C5B">
        <w:rPr>
          <w:lang w:val="nl-BE"/>
        </w:rPr>
        <w:t xml:space="preserve">Meldingen of klachten, bedoeld in art. </w:t>
      </w:r>
      <w:r>
        <w:rPr>
          <w:lang w:val="nl-BE"/>
        </w:rPr>
        <w:t>8 en 9</w:t>
      </w:r>
      <w:r w:rsidRPr="004A3C5B">
        <w:rPr>
          <w:lang w:val="nl-BE"/>
        </w:rPr>
        <w:t xml:space="preserve"> van de deontologische code voor lokale mandatarissen, moeten schriftelijk worden ingediend bij de voorzitter van de commissie. Indien klachten of meldingen bij andere bestuursinstanties worden ingediend, worden ze onverwijld overgemaakt aan de voorzitter van de commissie. </w:t>
      </w:r>
    </w:p>
    <w:p w14:paraId="1EF62EAC" w14:textId="77777777" w:rsidR="004A3C5B" w:rsidRDefault="004A3C5B" w:rsidP="004A3C5B">
      <w:pPr>
        <w:spacing w:line="300" w:lineRule="exact"/>
        <w:ind w:left="116"/>
        <w:jc w:val="both"/>
        <w:rPr>
          <w:lang w:val="nl-BE"/>
        </w:rPr>
      </w:pPr>
    </w:p>
    <w:p w14:paraId="1D730B8C" w14:textId="033EE57A" w:rsidR="004A3C5B" w:rsidRPr="004A3C5B" w:rsidRDefault="004A3C5B" w:rsidP="004A3C5B">
      <w:pPr>
        <w:spacing w:line="300" w:lineRule="exact"/>
        <w:ind w:left="116"/>
        <w:jc w:val="both"/>
        <w:rPr>
          <w:lang w:val="nl-BE"/>
        </w:rPr>
      </w:pPr>
      <w:r w:rsidRPr="004A3C5B">
        <w:rPr>
          <w:lang w:val="nl-BE"/>
        </w:rPr>
        <w:t xml:space="preserve">De meldingen of klachten bevatten de volgende informatie: </w:t>
      </w:r>
    </w:p>
    <w:p w14:paraId="618EC23D" w14:textId="77777777" w:rsidR="004A3C5B" w:rsidRPr="004A3C5B" w:rsidRDefault="004A3C5B" w:rsidP="004A3C5B">
      <w:pPr>
        <w:spacing w:line="300" w:lineRule="exact"/>
        <w:ind w:left="116"/>
        <w:jc w:val="both"/>
        <w:rPr>
          <w:lang w:val="nl-BE"/>
        </w:rPr>
      </w:pPr>
      <w:r w:rsidRPr="004A3C5B">
        <w:rPr>
          <w:lang w:val="nl-BE"/>
        </w:rPr>
        <w:t xml:space="preserve">1° de naam, voornaam en het adres van de melder of de klager; </w:t>
      </w:r>
    </w:p>
    <w:p w14:paraId="3CBE89D5" w14:textId="77777777" w:rsidR="004A3C5B" w:rsidRPr="004A3C5B" w:rsidRDefault="004A3C5B" w:rsidP="004A3C5B">
      <w:pPr>
        <w:spacing w:line="300" w:lineRule="exact"/>
        <w:ind w:left="116"/>
        <w:jc w:val="both"/>
        <w:rPr>
          <w:lang w:val="nl-BE"/>
        </w:rPr>
      </w:pPr>
      <w:r w:rsidRPr="004A3C5B">
        <w:rPr>
          <w:lang w:val="nl-BE"/>
        </w:rPr>
        <w:t xml:space="preserve">2° het voorwerp van de melding of de klacht, de stukken waarin de controleerbare feiten maximaal worden aangetoond, eventueel de aanduiding van de overtreden artikelen en een uiteenzetting waaruit de schending van die artikelen bestaat; </w:t>
      </w:r>
    </w:p>
    <w:p w14:paraId="3AC43EC2" w14:textId="65693C8C" w:rsidR="00F31DD6" w:rsidRDefault="004A3C5B" w:rsidP="004A3C5B">
      <w:pPr>
        <w:spacing w:line="300" w:lineRule="exact"/>
        <w:ind w:left="116"/>
        <w:jc w:val="both"/>
        <w:rPr>
          <w:lang w:val="nl-BE"/>
        </w:rPr>
      </w:pPr>
      <w:r w:rsidRPr="004A3C5B">
        <w:rPr>
          <w:lang w:val="nl-BE"/>
        </w:rPr>
        <w:t>3° de identiteit van de lokale mandataris of de andere personen waarover de melding of de klacht handelt.</w:t>
      </w:r>
    </w:p>
    <w:p w14:paraId="78FFED10" w14:textId="77777777" w:rsidR="00F31DD6" w:rsidRDefault="00F31DD6" w:rsidP="00F31DD6">
      <w:pPr>
        <w:spacing w:line="300" w:lineRule="exact"/>
        <w:ind w:left="116"/>
        <w:jc w:val="both"/>
      </w:pPr>
    </w:p>
    <w:p w14:paraId="5568645A" w14:textId="0D52C961" w:rsidR="004A3C5B" w:rsidRDefault="004A3C5B" w:rsidP="004A3C5B">
      <w:pPr>
        <w:pStyle w:val="Kop1"/>
        <w:spacing w:before="0"/>
        <w:rPr>
          <w:lang w:val="nl-BE"/>
        </w:rPr>
      </w:pPr>
      <w:bookmarkStart w:id="13" w:name="_Toc194583182"/>
      <w:r>
        <w:rPr>
          <w:rFonts w:asciiTheme="minorHAnsi" w:hAnsiTheme="minorHAnsi" w:cstheme="minorHAnsi"/>
          <w:color w:val="719928"/>
          <w:sz w:val="22"/>
          <w:szCs w:val="22"/>
        </w:rPr>
        <w:t>Artikel 11. Kennisgeving van de melding of klacht</w:t>
      </w:r>
      <w:bookmarkEnd w:id="13"/>
    </w:p>
    <w:p w14:paraId="1CEA0272" w14:textId="3EE047B0" w:rsidR="004A3C5B" w:rsidRPr="004A3C5B" w:rsidRDefault="004A3C5B" w:rsidP="004A3C5B">
      <w:pPr>
        <w:spacing w:line="300" w:lineRule="exact"/>
        <w:ind w:left="116"/>
        <w:jc w:val="both"/>
        <w:rPr>
          <w:lang w:val="nl-BE"/>
        </w:rPr>
      </w:pPr>
      <w:r w:rsidRPr="004A3C5B">
        <w:rPr>
          <w:lang w:val="nl-BE"/>
        </w:rPr>
        <w:t>De voorzitter van de commissie stelt onverwijld de</w:t>
      </w:r>
      <w:r>
        <w:rPr>
          <w:lang w:val="nl-BE"/>
        </w:rPr>
        <w:t xml:space="preserve"> algemeen directeur, de</w:t>
      </w:r>
      <w:r w:rsidRPr="004A3C5B">
        <w:rPr>
          <w:lang w:val="nl-BE"/>
        </w:rPr>
        <w:t xml:space="preserve"> voorzitter van de gemeenteraad/raad voor maatschappelijk welzijn en de voorzitter van het college van burgemeester en schepenen/vast bureau in kennis van de melding of klacht. </w:t>
      </w:r>
    </w:p>
    <w:p w14:paraId="08519290" w14:textId="77777777" w:rsidR="004A3C5B" w:rsidRDefault="004A3C5B" w:rsidP="004A3C5B">
      <w:pPr>
        <w:spacing w:line="300" w:lineRule="exact"/>
        <w:ind w:left="116"/>
        <w:jc w:val="both"/>
        <w:rPr>
          <w:lang w:val="nl-BE"/>
        </w:rPr>
      </w:pPr>
    </w:p>
    <w:p w14:paraId="2F998CD5" w14:textId="60E6504F" w:rsidR="00F31DD6" w:rsidRDefault="004A3C5B" w:rsidP="004A3C5B">
      <w:pPr>
        <w:spacing w:line="300" w:lineRule="exact"/>
        <w:ind w:left="116"/>
        <w:jc w:val="both"/>
      </w:pPr>
      <w:r w:rsidRPr="004A3C5B">
        <w:rPr>
          <w:lang w:val="nl-BE"/>
        </w:rPr>
        <w:t>Indien de melding of de klacht betrekking heeft op een medewerker van een lokale mandataris, zal deze in voorkomend geval, ook ter kennis gebracht worden van de schepen of fractievoorzitter van desbetreffende medewerker.</w:t>
      </w:r>
    </w:p>
    <w:p w14:paraId="4F7353A9" w14:textId="77777777" w:rsidR="00F31DD6" w:rsidRDefault="00F31DD6" w:rsidP="005A4876">
      <w:pPr>
        <w:spacing w:line="300" w:lineRule="exact"/>
        <w:ind w:left="116"/>
        <w:jc w:val="both"/>
      </w:pPr>
    </w:p>
    <w:p w14:paraId="34FEA801" w14:textId="127CBCC1" w:rsidR="004A3C5B" w:rsidRDefault="004A3C5B" w:rsidP="004A3C5B">
      <w:pPr>
        <w:pStyle w:val="Kop1"/>
        <w:spacing w:before="0"/>
        <w:rPr>
          <w:lang w:val="nl-BE"/>
        </w:rPr>
      </w:pPr>
      <w:bookmarkStart w:id="14" w:name="_Toc194583183"/>
      <w:r>
        <w:rPr>
          <w:rFonts w:asciiTheme="minorHAnsi" w:hAnsiTheme="minorHAnsi" w:cstheme="minorHAnsi"/>
          <w:color w:val="719928"/>
          <w:sz w:val="22"/>
          <w:szCs w:val="22"/>
        </w:rPr>
        <w:t>Artikel 12. Ontvankelijkheid</w:t>
      </w:r>
      <w:r w:rsidR="00BA75BF">
        <w:rPr>
          <w:rFonts w:asciiTheme="minorHAnsi" w:hAnsiTheme="minorHAnsi" w:cstheme="minorHAnsi"/>
          <w:color w:val="719928"/>
          <w:sz w:val="22"/>
          <w:szCs w:val="22"/>
        </w:rPr>
        <w:t xml:space="preserve">, onderzoek en behandeling </w:t>
      </w:r>
      <w:r>
        <w:rPr>
          <w:rFonts w:asciiTheme="minorHAnsi" w:hAnsiTheme="minorHAnsi" w:cstheme="minorHAnsi"/>
          <w:color w:val="719928"/>
          <w:sz w:val="22"/>
          <w:szCs w:val="22"/>
        </w:rPr>
        <w:t>van de melding of klacht</w:t>
      </w:r>
      <w:bookmarkEnd w:id="14"/>
    </w:p>
    <w:p w14:paraId="3E19B0A6" w14:textId="4567CBD2" w:rsidR="00BA75BF" w:rsidRDefault="00BA75BF" w:rsidP="004A3C5B">
      <w:pPr>
        <w:spacing w:line="300" w:lineRule="exact"/>
        <w:ind w:left="116"/>
        <w:jc w:val="both"/>
        <w:rPr>
          <w:lang w:val="nl-BE"/>
        </w:rPr>
      </w:pPr>
      <w:r>
        <w:rPr>
          <w:lang w:val="nl-BE"/>
        </w:rPr>
        <w:t>Zie artikel 11 tot en met 17 van de deontologische code.</w:t>
      </w:r>
    </w:p>
    <w:p w14:paraId="3EF21CF3" w14:textId="77777777" w:rsidR="004A3C5B" w:rsidRDefault="004A3C5B" w:rsidP="005A4876">
      <w:pPr>
        <w:spacing w:line="300" w:lineRule="exact"/>
        <w:ind w:left="116"/>
        <w:jc w:val="both"/>
      </w:pPr>
    </w:p>
    <w:p w14:paraId="5AF01B72" w14:textId="77777777" w:rsidR="00BA75BF" w:rsidRDefault="00BA75BF" w:rsidP="005A4876">
      <w:pPr>
        <w:spacing w:line="300" w:lineRule="exact"/>
        <w:ind w:left="116"/>
        <w:jc w:val="both"/>
      </w:pPr>
    </w:p>
    <w:p w14:paraId="66DDEBA4" w14:textId="05CCE284" w:rsidR="00BA75BF" w:rsidRDefault="00BA75BF" w:rsidP="00BA75BF">
      <w:pPr>
        <w:pStyle w:val="Kop1"/>
        <w:spacing w:before="0"/>
        <w:rPr>
          <w:color w:val="719928"/>
        </w:rPr>
      </w:pPr>
      <w:bookmarkStart w:id="15" w:name="_Toc194583184"/>
      <w:r>
        <w:rPr>
          <w:color w:val="719928"/>
        </w:rPr>
        <w:t>DEEL 3: PROCEDURE ADVIEZEN</w:t>
      </w:r>
      <w:bookmarkEnd w:id="15"/>
    </w:p>
    <w:p w14:paraId="281CD048" w14:textId="77777777" w:rsidR="00BA75BF" w:rsidRDefault="00BA75BF" w:rsidP="005A4876">
      <w:pPr>
        <w:spacing w:line="300" w:lineRule="exact"/>
        <w:ind w:left="116"/>
        <w:jc w:val="both"/>
      </w:pPr>
    </w:p>
    <w:p w14:paraId="376A888E" w14:textId="58BD8ABA" w:rsidR="00BA75BF" w:rsidRDefault="00BA75BF" w:rsidP="00BA75BF">
      <w:pPr>
        <w:pStyle w:val="Kop1"/>
        <w:spacing w:before="0"/>
        <w:rPr>
          <w:lang w:val="nl-BE"/>
        </w:rPr>
      </w:pPr>
      <w:bookmarkStart w:id="16" w:name="_Toc194583185"/>
      <w:r>
        <w:rPr>
          <w:rFonts w:asciiTheme="minorHAnsi" w:hAnsiTheme="minorHAnsi" w:cstheme="minorHAnsi"/>
          <w:color w:val="719928"/>
          <w:sz w:val="22"/>
          <w:szCs w:val="22"/>
        </w:rPr>
        <w:t>Artikel 13. Vragen voor advies</w:t>
      </w:r>
      <w:bookmarkEnd w:id="16"/>
    </w:p>
    <w:p w14:paraId="3638ACF7" w14:textId="0B5C28CD" w:rsidR="00BA75BF" w:rsidRPr="00BA75BF" w:rsidRDefault="00BA75BF" w:rsidP="00BA75BF">
      <w:pPr>
        <w:spacing w:line="300" w:lineRule="exact"/>
        <w:ind w:left="116"/>
        <w:jc w:val="both"/>
        <w:rPr>
          <w:lang w:val="nl-BE"/>
        </w:rPr>
      </w:pPr>
      <w:r w:rsidRPr="00BA75BF">
        <w:rPr>
          <w:lang w:val="nl-BE"/>
        </w:rPr>
        <w:t>De commissie kan op eigen initiatief of op verzoek van de gemeenteraad</w:t>
      </w:r>
      <w:r>
        <w:rPr>
          <w:lang w:val="nl-BE"/>
        </w:rPr>
        <w:t xml:space="preserve">/RVMW </w:t>
      </w:r>
      <w:r w:rsidRPr="00BA75BF">
        <w:rPr>
          <w:lang w:val="nl-BE"/>
        </w:rPr>
        <w:t xml:space="preserve">advies uitbrengen over de deontologische code en de toepassing ervan. </w:t>
      </w:r>
    </w:p>
    <w:p w14:paraId="0BD8012D" w14:textId="77777777" w:rsidR="009A50B6" w:rsidRDefault="009A50B6" w:rsidP="00BA75BF">
      <w:pPr>
        <w:spacing w:line="300" w:lineRule="exact"/>
        <w:ind w:left="116"/>
        <w:jc w:val="both"/>
        <w:rPr>
          <w:lang w:val="nl-BE"/>
        </w:rPr>
      </w:pPr>
    </w:p>
    <w:p w14:paraId="7A52F067" w14:textId="3612D73D" w:rsidR="00BA75BF" w:rsidRDefault="00BA75BF" w:rsidP="00BA75BF">
      <w:pPr>
        <w:spacing w:line="300" w:lineRule="exact"/>
        <w:ind w:left="116"/>
        <w:jc w:val="both"/>
      </w:pPr>
      <w:r w:rsidRPr="00BA75BF">
        <w:rPr>
          <w:lang w:val="nl-BE"/>
        </w:rPr>
        <w:t>Binnen de dertig kalenderdagen wordt de commissie samengeroepen.</w:t>
      </w:r>
    </w:p>
    <w:p w14:paraId="03CE421A" w14:textId="77777777" w:rsidR="00BA75BF" w:rsidRDefault="00BA75BF" w:rsidP="005A4876">
      <w:pPr>
        <w:spacing w:line="300" w:lineRule="exact"/>
        <w:ind w:left="116"/>
        <w:jc w:val="both"/>
      </w:pPr>
    </w:p>
    <w:p w14:paraId="1B327555" w14:textId="25849B99" w:rsidR="009A50B6" w:rsidRDefault="009A50B6" w:rsidP="009A50B6">
      <w:pPr>
        <w:pStyle w:val="Kop1"/>
        <w:spacing w:before="0"/>
        <w:rPr>
          <w:lang w:val="nl-BE"/>
        </w:rPr>
      </w:pPr>
      <w:bookmarkStart w:id="17" w:name="_Toc194583186"/>
      <w:r>
        <w:rPr>
          <w:rFonts w:asciiTheme="minorHAnsi" w:hAnsiTheme="minorHAnsi" w:cstheme="minorHAnsi"/>
          <w:color w:val="719928"/>
          <w:sz w:val="22"/>
          <w:szCs w:val="22"/>
        </w:rPr>
        <w:t>Artikel 14. Voorwerp en formulering van het advies</w:t>
      </w:r>
      <w:bookmarkEnd w:id="17"/>
    </w:p>
    <w:p w14:paraId="1E7717D5" w14:textId="77777777" w:rsidR="009A50B6" w:rsidRPr="009A50B6" w:rsidRDefault="009A50B6" w:rsidP="009A50B6">
      <w:pPr>
        <w:spacing w:line="300" w:lineRule="exact"/>
        <w:ind w:left="116"/>
        <w:jc w:val="both"/>
        <w:rPr>
          <w:lang w:val="nl-BE"/>
        </w:rPr>
      </w:pPr>
      <w:r w:rsidRPr="009A50B6">
        <w:rPr>
          <w:lang w:val="nl-BE"/>
        </w:rPr>
        <w:t xml:space="preserve">De commissie kan een verzoek tot advies herformuleren. </w:t>
      </w:r>
    </w:p>
    <w:p w14:paraId="78BAEC94" w14:textId="77777777" w:rsidR="009A50B6" w:rsidRDefault="009A50B6" w:rsidP="009A50B6">
      <w:pPr>
        <w:spacing w:line="300" w:lineRule="exact"/>
        <w:jc w:val="both"/>
        <w:rPr>
          <w:lang w:val="nl-BE"/>
        </w:rPr>
      </w:pPr>
    </w:p>
    <w:p w14:paraId="59DA1893" w14:textId="22AA4237" w:rsidR="009A50B6" w:rsidRPr="009A50B6" w:rsidRDefault="009A50B6" w:rsidP="009A50B6">
      <w:pPr>
        <w:spacing w:line="300" w:lineRule="exact"/>
        <w:ind w:left="116"/>
        <w:jc w:val="both"/>
        <w:rPr>
          <w:lang w:val="nl-BE"/>
        </w:rPr>
      </w:pPr>
      <w:r w:rsidRPr="009A50B6">
        <w:rPr>
          <w:lang w:val="nl-BE"/>
        </w:rPr>
        <w:t xml:space="preserve">Het advies heeft enkel betrekking op de deontologische code voor lokale mandatarissen, zoals goedgekeurd in de gemeenteraad en de OCMW-raad en de toepassing ervan. </w:t>
      </w:r>
    </w:p>
    <w:p w14:paraId="59AFF21E" w14:textId="77777777" w:rsidR="009A50B6" w:rsidRDefault="009A50B6" w:rsidP="009A50B6">
      <w:pPr>
        <w:spacing w:line="300" w:lineRule="exact"/>
        <w:ind w:left="116"/>
        <w:jc w:val="both"/>
        <w:rPr>
          <w:lang w:val="nl-BE"/>
        </w:rPr>
      </w:pPr>
    </w:p>
    <w:p w14:paraId="1EEDA336" w14:textId="65611D5A" w:rsidR="009A50B6" w:rsidRPr="009A50B6" w:rsidRDefault="009A50B6" w:rsidP="009A50B6">
      <w:pPr>
        <w:spacing w:line="300" w:lineRule="exact"/>
        <w:ind w:left="116"/>
        <w:jc w:val="both"/>
        <w:rPr>
          <w:lang w:val="nl-BE"/>
        </w:rPr>
      </w:pPr>
      <w:r w:rsidRPr="009A50B6">
        <w:rPr>
          <w:lang w:val="nl-BE"/>
        </w:rPr>
        <w:t xml:space="preserve">De adviezen zijn richtinggevend en niet bindend en gelden alleen binnen de perken van het verzoek om advies. </w:t>
      </w:r>
    </w:p>
    <w:p w14:paraId="398CB0A3" w14:textId="77777777" w:rsidR="009A50B6" w:rsidRDefault="009A50B6" w:rsidP="009A50B6">
      <w:pPr>
        <w:spacing w:line="300" w:lineRule="exact"/>
        <w:ind w:left="116"/>
        <w:jc w:val="both"/>
        <w:rPr>
          <w:lang w:val="nl-BE"/>
        </w:rPr>
      </w:pPr>
    </w:p>
    <w:p w14:paraId="1D9AFFFF" w14:textId="55BC72CB" w:rsidR="009A50B6" w:rsidRPr="009A50B6" w:rsidRDefault="009A50B6" w:rsidP="009A50B6">
      <w:pPr>
        <w:spacing w:line="300" w:lineRule="exact"/>
        <w:ind w:left="116"/>
        <w:jc w:val="both"/>
        <w:rPr>
          <w:lang w:val="nl-BE"/>
        </w:rPr>
      </w:pPr>
      <w:r w:rsidRPr="009A50B6">
        <w:rPr>
          <w:lang w:val="nl-BE"/>
        </w:rPr>
        <w:lastRenderedPageBreak/>
        <w:t xml:space="preserve">De adviezen binden de commissie niet bij de behandeling van meldingen en klachten. </w:t>
      </w:r>
    </w:p>
    <w:p w14:paraId="6160C953" w14:textId="77777777" w:rsidR="009A50B6" w:rsidRDefault="009A50B6" w:rsidP="009A50B6">
      <w:pPr>
        <w:spacing w:line="300" w:lineRule="exact"/>
        <w:ind w:left="116"/>
        <w:jc w:val="both"/>
        <w:rPr>
          <w:lang w:val="nl-BE"/>
        </w:rPr>
      </w:pPr>
    </w:p>
    <w:p w14:paraId="04F4D1A1" w14:textId="4DE83C5E" w:rsidR="004A3C5B" w:rsidRDefault="009A50B6" w:rsidP="009A50B6">
      <w:pPr>
        <w:spacing w:line="300" w:lineRule="exact"/>
        <w:ind w:left="116"/>
        <w:jc w:val="both"/>
      </w:pPr>
      <w:r w:rsidRPr="009A50B6">
        <w:rPr>
          <w:lang w:val="nl-BE"/>
        </w:rPr>
        <w:t>De commissie formuleert een advies binnen de dertig dagen nadat de adviesvraag geagendeerd werd op de commissie. De termijn kan desgevallend verlengd worden op vraag van de commissie.</w:t>
      </w:r>
    </w:p>
    <w:p w14:paraId="7E756BE7" w14:textId="77777777" w:rsidR="004A3C5B" w:rsidRDefault="004A3C5B" w:rsidP="005A4876">
      <w:pPr>
        <w:spacing w:line="300" w:lineRule="exact"/>
        <w:ind w:left="116"/>
        <w:jc w:val="both"/>
      </w:pPr>
    </w:p>
    <w:p w14:paraId="7F6B83D5" w14:textId="6D11E447" w:rsidR="009A50B6" w:rsidRDefault="009A50B6" w:rsidP="009A50B6">
      <w:pPr>
        <w:pStyle w:val="Kop1"/>
        <w:spacing w:before="0"/>
        <w:rPr>
          <w:lang w:val="nl-BE"/>
        </w:rPr>
      </w:pPr>
      <w:bookmarkStart w:id="18" w:name="_Toc194583187"/>
      <w:r>
        <w:rPr>
          <w:rFonts w:asciiTheme="minorHAnsi" w:hAnsiTheme="minorHAnsi" w:cstheme="minorHAnsi"/>
          <w:color w:val="719928"/>
          <w:sz w:val="22"/>
          <w:szCs w:val="22"/>
        </w:rPr>
        <w:t>Artikel 15. Bekendmaking van de adviezen</w:t>
      </w:r>
      <w:bookmarkEnd w:id="18"/>
    </w:p>
    <w:p w14:paraId="43BBDB35" w14:textId="77777777" w:rsidR="009A50B6" w:rsidRPr="009A50B6" w:rsidRDefault="009A50B6" w:rsidP="009A50B6">
      <w:pPr>
        <w:spacing w:line="300" w:lineRule="exact"/>
        <w:ind w:left="116"/>
        <w:jc w:val="both"/>
        <w:rPr>
          <w:lang w:val="nl-BE"/>
        </w:rPr>
      </w:pPr>
      <w:r w:rsidRPr="009A50B6">
        <w:rPr>
          <w:lang w:val="nl-BE"/>
        </w:rPr>
        <w:t xml:space="preserve">Het advies wordt meegedeeld aan de voorzitter van de gemeenteraad/raad voor maatschappelijk welzijn en aan de voorzitter van het college van burgemeester en schepenen/vast bureau. </w:t>
      </w:r>
    </w:p>
    <w:p w14:paraId="23E84C95" w14:textId="77777777" w:rsidR="009A50B6" w:rsidRDefault="009A50B6" w:rsidP="009A50B6">
      <w:pPr>
        <w:spacing w:line="300" w:lineRule="exact"/>
        <w:ind w:left="116"/>
        <w:jc w:val="both"/>
        <w:rPr>
          <w:lang w:val="nl-BE"/>
        </w:rPr>
      </w:pPr>
    </w:p>
    <w:p w14:paraId="5A2A7537" w14:textId="45882934" w:rsidR="004A3C5B" w:rsidRDefault="009A50B6" w:rsidP="009A50B6">
      <w:pPr>
        <w:spacing w:line="300" w:lineRule="exact"/>
        <w:ind w:left="116"/>
        <w:jc w:val="both"/>
      </w:pPr>
      <w:r w:rsidRPr="009A50B6">
        <w:rPr>
          <w:lang w:val="nl-BE"/>
        </w:rPr>
        <w:t>De voorzitter van de gemeenteraad/raad voor maatschappelijk welzijn kan eventueel een debat organiseren over het advies dat de commissie op eigen initiatief, op vraag van de gemeenteraad</w:t>
      </w:r>
      <w:r>
        <w:rPr>
          <w:lang w:val="nl-BE"/>
        </w:rPr>
        <w:t>/RVMW</w:t>
      </w:r>
      <w:r w:rsidRPr="009A50B6">
        <w:rPr>
          <w:lang w:val="nl-BE"/>
        </w:rPr>
        <w:t xml:space="preserve"> of naar aanleiding van een beslissing over een melding/klacht, heeft geformuleerd.</w:t>
      </w:r>
    </w:p>
    <w:p w14:paraId="154A900F" w14:textId="77777777" w:rsidR="009A50B6" w:rsidRDefault="009A50B6" w:rsidP="005A4876">
      <w:pPr>
        <w:spacing w:line="300" w:lineRule="exact"/>
        <w:ind w:left="116"/>
        <w:jc w:val="both"/>
      </w:pPr>
    </w:p>
    <w:p w14:paraId="5DE652EE" w14:textId="77777777" w:rsidR="009A50B6" w:rsidRDefault="009A50B6" w:rsidP="005A4876">
      <w:pPr>
        <w:spacing w:line="300" w:lineRule="exact"/>
        <w:ind w:left="116"/>
        <w:jc w:val="both"/>
      </w:pPr>
    </w:p>
    <w:p w14:paraId="77471814" w14:textId="17F759C3" w:rsidR="009A50B6" w:rsidRDefault="009A50B6" w:rsidP="009A50B6">
      <w:pPr>
        <w:pStyle w:val="Kop1"/>
        <w:spacing w:before="0"/>
        <w:rPr>
          <w:color w:val="719928"/>
        </w:rPr>
      </w:pPr>
      <w:bookmarkStart w:id="19" w:name="_Toc194583188"/>
      <w:r>
        <w:rPr>
          <w:color w:val="719928"/>
        </w:rPr>
        <w:t>DEEL 4: TERMIJNEN</w:t>
      </w:r>
      <w:bookmarkEnd w:id="19"/>
    </w:p>
    <w:p w14:paraId="21E18F73" w14:textId="77777777" w:rsidR="009A50B6" w:rsidRDefault="009A50B6" w:rsidP="005A4876">
      <w:pPr>
        <w:spacing w:line="300" w:lineRule="exact"/>
        <w:ind w:left="116"/>
        <w:jc w:val="both"/>
      </w:pPr>
    </w:p>
    <w:p w14:paraId="0AE32875" w14:textId="0A8C5E93" w:rsidR="009A50B6" w:rsidRDefault="009A50B6" w:rsidP="009A50B6">
      <w:pPr>
        <w:pStyle w:val="Kop1"/>
        <w:spacing w:before="0"/>
        <w:rPr>
          <w:lang w:val="nl-BE"/>
        </w:rPr>
      </w:pPr>
      <w:bookmarkStart w:id="20" w:name="_Toc194583189"/>
      <w:r>
        <w:rPr>
          <w:rFonts w:asciiTheme="minorHAnsi" w:hAnsiTheme="minorHAnsi" w:cstheme="minorHAnsi"/>
          <w:color w:val="719928"/>
          <w:sz w:val="22"/>
          <w:szCs w:val="22"/>
        </w:rPr>
        <w:t>Artikel 16. Schorsing van de termijnen</w:t>
      </w:r>
      <w:bookmarkEnd w:id="20"/>
    </w:p>
    <w:p w14:paraId="067FCDB8" w14:textId="3486B8FB" w:rsidR="004A3C5B" w:rsidRDefault="009A50B6" w:rsidP="005A4876">
      <w:pPr>
        <w:spacing w:line="300" w:lineRule="exact"/>
        <w:ind w:left="116"/>
        <w:jc w:val="both"/>
      </w:pPr>
      <w:r w:rsidRPr="009A50B6">
        <w:rPr>
          <w:lang w:val="nl-BE"/>
        </w:rPr>
        <w:t>De termijnen zoals bepaald voor meldingen, klachten en adviezen kunnen worden geschorst tijdens de maanden juli en augustus.</w:t>
      </w:r>
    </w:p>
    <w:p w14:paraId="5873D99E" w14:textId="77777777" w:rsidR="004A3C5B" w:rsidRDefault="004A3C5B" w:rsidP="005A4876">
      <w:pPr>
        <w:spacing w:line="300" w:lineRule="exact"/>
        <w:ind w:left="116"/>
        <w:jc w:val="both"/>
      </w:pPr>
    </w:p>
    <w:p w14:paraId="03E9262A" w14:textId="77777777" w:rsidR="009A50B6" w:rsidRDefault="009A50B6" w:rsidP="005A4876">
      <w:pPr>
        <w:spacing w:line="300" w:lineRule="exact"/>
        <w:ind w:left="116"/>
        <w:jc w:val="both"/>
      </w:pPr>
    </w:p>
    <w:p w14:paraId="4DDEFE05" w14:textId="4D592E02" w:rsidR="009A50B6" w:rsidRDefault="009A50B6" w:rsidP="009A50B6">
      <w:pPr>
        <w:pStyle w:val="Kop1"/>
        <w:spacing w:before="0"/>
        <w:rPr>
          <w:color w:val="719928"/>
        </w:rPr>
      </w:pPr>
      <w:bookmarkStart w:id="21" w:name="_Toc194583190"/>
      <w:r>
        <w:rPr>
          <w:color w:val="719928"/>
        </w:rPr>
        <w:t>DEEL 5: COMMUNICATIE EN GEHEIMHOUDING</w:t>
      </w:r>
      <w:bookmarkEnd w:id="21"/>
    </w:p>
    <w:p w14:paraId="59488339" w14:textId="77777777" w:rsidR="009A50B6" w:rsidRDefault="009A50B6" w:rsidP="005A4876">
      <w:pPr>
        <w:spacing w:line="300" w:lineRule="exact"/>
        <w:ind w:left="116"/>
        <w:jc w:val="both"/>
      </w:pPr>
    </w:p>
    <w:p w14:paraId="20A4E777" w14:textId="48D1FF90" w:rsidR="009A50B6" w:rsidRDefault="009A50B6" w:rsidP="009A50B6">
      <w:pPr>
        <w:pStyle w:val="Kop1"/>
        <w:spacing w:before="0"/>
        <w:rPr>
          <w:lang w:val="nl-BE"/>
        </w:rPr>
      </w:pPr>
      <w:bookmarkStart w:id="22" w:name="_Toc194583191"/>
      <w:r>
        <w:rPr>
          <w:rFonts w:asciiTheme="minorHAnsi" w:hAnsiTheme="minorHAnsi" w:cstheme="minorHAnsi"/>
          <w:color w:val="719928"/>
          <w:sz w:val="22"/>
          <w:szCs w:val="22"/>
        </w:rPr>
        <w:t>Artikel 17. Communicatie</w:t>
      </w:r>
      <w:bookmarkEnd w:id="22"/>
    </w:p>
    <w:p w14:paraId="29E44AD6" w14:textId="722739EA" w:rsidR="009A50B6" w:rsidRDefault="009A50B6" w:rsidP="005A4876">
      <w:pPr>
        <w:spacing w:line="300" w:lineRule="exact"/>
        <w:ind w:left="116"/>
        <w:jc w:val="both"/>
        <w:rPr>
          <w:lang w:val="nl-BE"/>
        </w:rPr>
      </w:pPr>
      <w:r w:rsidRPr="009A50B6">
        <w:rPr>
          <w:lang w:val="nl-BE"/>
        </w:rPr>
        <w:t>De leden van de commissie communiceren niet over individuele zaken met de media.</w:t>
      </w:r>
    </w:p>
    <w:p w14:paraId="69A413C5" w14:textId="77777777" w:rsidR="009A50B6" w:rsidRDefault="009A50B6" w:rsidP="005A4876">
      <w:pPr>
        <w:spacing w:line="300" w:lineRule="exact"/>
        <w:ind w:left="116"/>
        <w:jc w:val="both"/>
        <w:rPr>
          <w:lang w:val="nl-BE"/>
        </w:rPr>
      </w:pPr>
    </w:p>
    <w:p w14:paraId="1F2D5D28" w14:textId="20F23D28" w:rsidR="009A50B6" w:rsidRPr="009A50B6" w:rsidRDefault="009A50B6" w:rsidP="009A50B6">
      <w:pPr>
        <w:pStyle w:val="Kop1"/>
        <w:spacing w:before="0"/>
        <w:rPr>
          <w:rFonts w:asciiTheme="minorHAnsi" w:hAnsiTheme="minorHAnsi" w:cstheme="minorHAnsi"/>
          <w:color w:val="719928"/>
          <w:sz w:val="22"/>
          <w:szCs w:val="22"/>
        </w:rPr>
      </w:pPr>
      <w:bookmarkStart w:id="23" w:name="_Toc194583192"/>
      <w:r>
        <w:rPr>
          <w:rFonts w:asciiTheme="minorHAnsi" w:hAnsiTheme="minorHAnsi" w:cstheme="minorHAnsi"/>
          <w:color w:val="719928"/>
          <w:sz w:val="22"/>
          <w:szCs w:val="22"/>
        </w:rPr>
        <w:t>Artikel 18. Beroepsgeheim</w:t>
      </w:r>
      <w:bookmarkEnd w:id="23"/>
    </w:p>
    <w:p w14:paraId="0709F7B6" w14:textId="0ACD499E" w:rsidR="009A50B6" w:rsidRDefault="009A50B6" w:rsidP="005A4876">
      <w:pPr>
        <w:spacing w:line="300" w:lineRule="exact"/>
        <w:ind w:left="116"/>
        <w:jc w:val="both"/>
        <w:rPr>
          <w:lang w:val="nl-BE"/>
        </w:rPr>
      </w:pPr>
      <w:r w:rsidRPr="009A50B6">
        <w:rPr>
          <w:lang w:val="nl-BE"/>
        </w:rPr>
        <w:t>Alle leden van de commissie zijn gehouden aan een absolute geheimhouding en mogen de geheimen van de onderzoeken en de beraadslagingen niet onthullen. Ze zijn drager van het beroepsgeheim. Bij schending van dit beroepsgeheim stellen ze zich bloot aan vervolgingen overeenkomstig artikel 458 van het Strafwetboek.</w:t>
      </w:r>
    </w:p>
    <w:p w14:paraId="6D861861" w14:textId="77777777" w:rsidR="009A50B6" w:rsidRDefault="009A50B6" w:rsidP="005A4876">
      <w:pPr>
        <w:spacing w:line="300" w:lineRule="exact"/>
        <w:ind w:left="116"/>
        <w:jc w:val="both"/>
        <w:rPr>
          <w:lang w:val="nl-BE"/>
        </w:rPr>
      </w:pPr>
    </w:p>
    <w:p w14:paraId="0637B14D" w14:textId="291E843B" w:rsidR="009A50B6" w:rsidRPr="009A50B6" w:rsidRDefault="009A50B6" w:rsidP="009A50B6">
      <w:pPr>
        <w:pStyle w:val="Kop1"/>
        <w:spacing w:before="0"/>
        <w:rPr>
          <w:rFonts w:asciiTheme="minorHAnsi" w:hAnsiTheme="minorHAnsi" w:cstheme="minorHAnsi"/>
          <w:color w:val="719928"/>
          <w:sz w:val="22"/>
          <w:szCs w:val="22"/>
        </w:rPr>
      </w:pPr>
      <w:bookmarkStart w:id="24" w:name="_Toc194583193"/>
      <w:r>
        <w:rPr>
          <w:rFonts w:asciiTheme="minorHAnsi" w:hAnsiTheme="minorHAnsi" w:cstheme="minorHAnsi"/>
          <w:color w:val="719928"/>
          <w:sz w:val="22"/>
          <w:szCs w:val="22"/>
        </w:rPr>
        <w:t>Artikel 19. Meldingen aan de procureur</w:t>
      </w:r>
      <w:bookmarkEnd w:id="24"/>
    </w:p>
    <w:p w14:paraId="53E435C2" w14:textId="0BF1AC01" w:rsidR="006A1A13" w:rsidRPr="009A50B6" w:rsidRDefault="009A50B6" w:rsidP="009A50B6">
      <w:pPr>
        <w:spacing w:line="300" w:lineRule="exact"/>
        <w:ind w:left="116"/>
        <w:jc w:val="both"/>
      </w:pPr>
      <w:r w:rsidRPr="009A50B6">
        <w:rPr>
          <w:lang w:val="nl-BE"/>
        </w:rPr>
        <w:t>Indien de voorzitter van de commissie in de uitoefening van zijn functie kennis krijgt van een misdaad of een wanbedrijf, zal hij hierover de procureur des konings berichten overeenkomstig artikel 29 van het wetboek van Strafvordering.</w:t>
      </w:r>
    </w:p>
    <w:sectPr w:rsidR="006A1A13" w:rsidRPr="009A50B6" w:rsidSect="009A50B6">
      <w:pgSz w:w="11910" w:h="16840"/>
      <w:pgMar w:top="1843" w:right="1300" w:bottom="1276" w:left="1300" w:header="0" w:footer="445"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391F27" w14:textId="77777777" w:rsidR="00E6675D" w:rsidRDefault="00E6675D">
      <w:r>
        <w:separator/>
      </w:r>
    </w:p>
  </w:endnote>
  <w:endnote w:type="continuationSeparator" w:id="0">
    <w:p w14:paraId="71B79497" w14:textId="77777777" w:rsidR="00E6675D" w:rsidRDefault="00E667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Univers">
    <w:panose1 w:val="020B0603020202030204"/>
    <w:charset w:val="00"/>
    <w:family w:val="swiss"/>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A285DD" w14:textId="514E9223" w:rsidR="00034F58" w:rsidRDefault="009A50B6">
    <w:pPr>
      <w:pStyle w:val="Voettekst"/>
      <w:jc w:val="right"/>
    </w:pPr>
    <w:r>
      <w:rPr>
        <w:color w:val="BFBFBF" w:themeColor="background1" w:themeShade="BF"/>
      </w:rPr>
      <w:t>Huishoudelijk reglement van de deontologische commissie</w:t>
    </w:r>
    <w:r w:rsidR="000E0250" w:rsidRPr="000E0250">
      <w:rPr>
        <w:color w:val="BFBFBF" w:themeColor="background1" w:themeShade="BF"/>
      </w:rPr>
      <w:t xml:space="preserve"> - </w:t>
    </w:r>
    <w:sdt>
      <w:sdtPr>
        <w:rPr>
          <w:color w:val="BFBFBF" w:themeColor="background1" w:themeShade="BF"/>
        </w:rPr>
        <w:id w:val="1006557880"/>
        <w:docPartObj>
          <w:docPartGallery w:val="Page Numbers (Bottom of Page)"/>
          <w:docPartUnique/>
        </w:docPartObj>
      </w:sdtPr>
      <w:sdtEndPr/>
      <w:sdtContent>
        <w:r w:rsidR="00034F58" w:rsidRPr="000E0250">
          <w:rPr>
            <w:color w:val="BFBFBF" w:themeColor="background1" w:themeShade="BF"/>
          </w:rPr>
          <w:fldChar w:fldCharType="begin"/>
        </w:r>
        <w:r w:rsidR="00034F58" w:rsidRPr="000E0250">
          <w:rPr>
            <w:color w:val="BFBFBF" w:themeColor="background1" w:themeShade="BF"/>
          </w:rPr>
          <w:instrText>PAGE   \* MERGEFORMAT</w:instrText>
        </w:r>
        <w:r w:rsidR="00034F58" w:rsidRPr="000E0250">
          <w:rPr>
            <w:color w:val="BFBFBF" w:themeColor="background1" w:themeShade="BF"/>
          </w:rPr>
          <w:fldChar w:fldCharType="separate"/>
        </w:r>
        <w:r w:rsidR="00034F58" w:rsidRPr="000E0250">
          <w:rPr>
            <w:color w:val="BFBFBF" w:themeColor="background1" w:themeShade="BF"/>
          </w:rPr>
          <w:t>2</w:t>
        </w:r>
        <w:r w:rsidR="00034F58" w:rsidRPr="000E0250">
          <w:rPr>
            <w:color w:val="BFBFBF" w:themeColor="background1" w:themeShade="BF"/>
          </w:rPr>
          <w:fldChar w:fldCharType="end"/>
        </w:r>
      </w:sdtContent>
    </w:sdt>
  </w:p>
  <w:p w14:paraId="5DCF2210" w14:textId="71616822" w:rsidR="0033093D" w:rsidRDefault="0033093D">
    <w:pPr>
      <w:pStyle w:val="Plattetekst"/>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21F208" w14:textId="77777777" w:rsidR="00E6675D" w:rsidRDefault="00E6675D">
      <w:r>
        <w:separator/>
      </w:r>
    </w:p>
  </w:footnote>
  <w:footnote w:type="continuationSeparator" w:id="0">
    <w:p w14:paraId="46972606" w14:textId="77777777" w:rsidR="00E6675D" w:rsidRDefault="00E667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17D9B" w14:textId="2F127B05" w:rsidR="009578F1" w:rsidRDefault="00981D18">
    <w:pPr>
      <w:pStyle w:val="Koptekst"/>
    </w:pPr>
    <w:r>
      <w:rPr>
        <w:rFonts w:ascii="Univers" w:hAnsi="Univers"/>
        <w:noProof/>
        <w:sz w:val="18"/>
      </w:rPr>
      <w:drawing>
        <wp:anchor distT="0" distB="0" distL="114300" distR="114300" simplePos="0" relativeHeight="487119360" behindDoc="0" locked="0" layoutInCell="1" allowOverlap="1" wp14:anchorId="4B2C8FA5" wp14:editId="5FEF256A">
          <wp:simplePos x="0" y="0"/>
          <wp:positionH relativeFrom="margin">
            <wp:posOffset>4259402</wp:posOffset>
          </wp:positionH>
          <wp:positionV relativeFrom="paragraph">
            <wp:posOffset>243916</wp:posOffset>
          </wp:positionV>
          <wp:extent cx="1720850" cy="674010"/>
          <wp:effectExtent l="0" t="0" r="0" b="0"/>
          <wp:wrapNone/>
          <wp:docPr id="1688538885" name="Afbeelding 1688538885" descr="Afbeelding met tekening, apparaa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 OCMW KINROOI EDS-600.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20850" cy="674010"/>
                  </a:xfrm>
                  <a:prstGeom prst="rect">
                    <a:avLst/>
                  </a:prstGeom>
                </pic:spPr>
              </pic:pic>
            </a:graphicData>
          </a:graphic>
          <wp14:sizeRelH relativeFrom="margin">
            <wp14:pctWidth>0</wp14:pctWidth>
          </wp14:sizeRelH>
          <wp14:sizeRelV relativeFrom="margin">
            <wp14:pctHeight>0</wp14:pctHeight>
          </wp14:sizeRelV>
        </wp:anchor>
      </w:drawing>
    </w:r>
    <w:r w:rsidR="00CD74D5">
      <w:rPr>
        <w:rFonts w:ascii="Univers" w:hAnsi="Univers"/>
        <w:noProof/>
        <w:sz w:val="18"/>
      </w:rPr>
      <w:drawing>
        <wp:anchor distT="0" distB="0" distL="114300" distR="114300" simplePos="0" relativeHeight="487117055" behindDoc="0" locked="0" layoutInCell="1" allowOverlap="1" wp14:anchorId="51BAFF55" wp14:editId="0FC51370">
          <wp:simplePos x="0" y="0"/>
          <wp:positionH relativeFrom="column">
            <wp:posOffset>-53975</wp:posOffset>
          </wp:positionH>
          <wp:positionV relativeFrom="paragraph">
            <wp:posOffset>247650</wp:posOffset>
          </wp:positionV>
          <wp:extent cx="1832122" cy="672054"/>
          <wp:effectExtent l="0" t="0" r="0" b="0"/>
          <wp:wrapNone/>
          <wp:docPr id="2" name="Afbeelding 2" descr="Afbeelding met tekening&#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IN0101_Logo Quadri_outl +wit-600.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832122" cy="67205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C91ED1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607723D"/>
    <w:multiLevelType w:val="hybridMultilevel"/>
    <w:tmpl w:val="F5FC6860"/>
    <w:lvl w:ilvl="0" w:tplc="B96009D0">
      <w:start w:val="1"/>
      <w:numFmt w:val="decimal"/>
      <w:lvlText w:val="%1."/>
      <w:lvlJc w:val="left"/>
      <w:pPr>
        <w:ind w:left="476" w:hanging="360"/>
      </w:pPr>
      <w:rPr>
        <w:rFonts w:hint="default"/>
      </w:rPr>
    </w:lvl>
    <w:lvl w:ilvl="1" w:tplc="08130019" w:tentative="1">
      <w:start w:val="1"/>
      <w:numFmt w:val="lowerLetter"/>
      <w:lvlText w:val="%2."/>
      <w:lvlJc w:val="left"/>
      <w:pPr>
        <w:ind w:left="1196" w:hanging="360"/>
      </w:pPr>
    </w:lvl>
    <w:lvl w:ilvl="2" w:tplc="0813001B" w:tentative="1">
      <w:start w:val="1"/>
      <w:numFmt w:val="lowerRoman"/>
      <w:lvlText w:val="%3."/>
      <w:lvlJc w:val="right"/>
      <w:pPr>
        <w:ind w:left="1916" w:hanging="180"/>
      </w:pPr>
    </w:lvl>
    <w:lvl w:ilvl="3" w:tplc="0813000F" w:tentative="1">
      <w:start w:val="1"/>
      <w:numFmt w:val="decimal"/>
      <w:lvlText w:val="%4."/>
      <w:lvlJc w:val="left"/>
      <w:pPr>
        <w:ind w:left="2636" w:hanging="360"/>
      </w:pPr>
    </w:lvl>
    <w:lvl w:ilvl="4" w:tplc="08130019" w:tentative="1">
      <w:start w:val="1"/>
      <w:numFmt w:val="lowerLetter"/>
      <w:lvlText w:val="%5."/>
      <w:lvlJc w:val="left"/>
      <w:pPr>
        <w:ind w:left="3356" w:hanging="360"/>
      </w:pPr>
    </w:lvl>
    <w:lvl w:ilvl="5" w:tplc="0813001B" w:tentative="1">
      <w:start w:val="1"/>
      <w:numFmt w:val="lowerRoman"/>
      <w:lvlText w:val="%6."/>
      <w:lvlJc w:val="right"/>
      <w:pPr>
        <w:ind w:left="4076" w:hanging="180"/>
      </w:pPr>
    </w:lvl>
    <w:lvl w:ilvl="6" w:tplc="0813000F" w:tentative="1">
      <w:start w:val="1"/>
      <w:numFmt w:val="decimal"/>
      <w:lvlText w:val="%7."/>
      <w:lvlJc w:val="left"/>
      <w:pPr>
        <w:ind w:left="4796" w:hanging="360"/>
      </w:pPr>
    </w:lvl>
    <w:lvl w:ilvl="7" w:tplc="08130019" w:tentative="1">
      <w:start w:val="1"/>
      <w:numFmt w:val="lowerLetter"/>
      <w:lvlText w:val="%8."/>
      <w:lvlJc w:val="left"/>
      <w:pPr>
        <w:ind w:left="5516" w:hanging="360"/>
      </w:pPr>
    </w:lvl>
    <w:lvl w:ilvl="8" w:tplc="0813001B" w:tentative="1">
      <w:start w:val="1"/>
      <w:numFmt w:val="lowerRoman"/>
      <w:lvlText w:val="%9."/>
      <w:lvlJc w:val="right"/>
      <w:pPr>
        <w:ind w:left="6236" w:hanging="180"/>
      </w:pPr>
    </w:lvl>
  </w:abstractNum>
  <w:abstractNum w:abstractNumId="2" w15:restartNumberingAfterBreak="0">
    <w:nsid w:val="0B9E5029"/>
    <w:multiLevelType w:val="multilevel"/>
    <w:tmpl w:val="0518E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992804"/>
    <w:multiLevelType w:val="hybridMultilevel"/>
    <w:tmpl w:val="5CA20D5A"/>
    <w:lvl w:ilvl="0" w:tplc="D3E0F152">
      <w:start w:val="1"/>
      <w:numFmt w:val="decimal"/>
      <w:lvlText w:val="%1."/>
      <w:lvlJc w:val="left"/>
      <w:pPr>
        <w:ind w:left="476" w:hanging="360"/>
      </w:pPr>
      <w:rPr>
        <w:rFonts w:hint="default"/>
      </w:rPr>
    </w:lvl>
    <w:lvl w:ilvl="1" w:tplc="08130019" w:tentative="1">
      <w:start w:val="1"/>
      <w:numFmt w:val="lowerLetter"/>
      <w:lvlText w:val="%2."/>
      <w:lvlJc w:val="left"/>
      <w:pPr>
        <w:ind w:left="1196" w:hanging="360"/>
      </w:pPr>
    </w:lvl>
    <w:lvl w:ilvl="2" w:tplc="0813001B" w:tentative="1">
      <w:start w:val="1"/>
      <w:numFmt w:val="lowerRoman"/>
      <w:lvlText w:val="%3."/>
      <w:lvlJc w:val="right"/>
      <w:pPr>
        <w:ind w:left="1916" w:hanging="180"/>
      </w:pPr>
    </w:lvl>
    <w:lvl w:ilvl="3" w:tplc="0813000F" w:tentative="1">
      <w:start w:val="1"/>
      <w:numFmt w:val="decimal"/>
      <w:lvlText w:val="%4."/>
      <w:lvlJc w:val="left"/>
      <w:pPr>
        <w:ind w:left="2636" w:hanging="360"/>
      </w:pPr>
    </w:lvl>
    <w:lvl w:ilvl="4" w:tplc="08130019" w:tentative="1">
      <w:start w:val="1"/>
      <w:numFmt w:val="lowerLetter"/>
      <w:lvlText w:val="%5."/>
      <w:lvlJc w:val="left"/>
      <w:pPr>
        <w:ind w:left="3356" w:hanging="360"/>
      </w:pPr>
    </w:lvl>
    <w:lvl w:ilvl="5" w:tplc="0813001B" w:tentative="1">
      <w:start w:val="1"/>
      <w:numFmt w:val="lowerRoman"/>
      <w:lvlText w:val="%6."/>
      <w:lvlJc w:val="right"/>
      <w:pPr>
        <w:ind w:left="4076" w:hanging="180"/>
      </w:pPr>
    </w:lvl>
    <w:lvl w:ilvl="6" w:tplc="0813000F" w:tentative="1">
      <w:start w:val="1"/>
      <w:numFmt w:val="decimal"/>
      <w:lvlText w:val="%7."/>
      <w:lvlJc w:val="left"/>
      <w:pPr>
        <w:ind w:left="4796" w:hanging="360"/>
      </w:pPr>
    </w:lvl>
    <w:lvl w:ilvl="7" w:tplc="08130019" w:tentative="1">
      <w:start w:val="1"/>
      <w:numFmt w:val="lowerLetter"/>
      <w:lvlText w:val="%8."/>
      <w:lvlJc w:val="left"/>
      <w:pPr>
        <w:ind w:left="5516" w:hanging="360"/>
      </w:pPr>
    </w:lvl>
    <w:lvl w:ilvl="8" w:tplc="0813001B" w:tentative="1">
      <w:start w:val="1"/>
      <w:numFmt w:val="lowerRoman"/>
      <w:lvlText w:val="%9."/>
      <w:lvlJc w:val="right"/>
      <w:pPr>
        <w:ind w:left="6236" w:hanging="180"/>
      </w:pPr>
    </w:lvl>
  </w:abstractNum>
  <w:abstractNum w:abstractNumId="4" w15:restartNumberingAfterBreak="0">
    <w:nsid w:val="316E0B35"/>
    <w:multiLevelType w:val="hybridMultilevel"/>
    <w:tmpl w:val="327E663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37CA0122"/>
    <w:multiLevelType w:val="hybridMultilevel"/>
    <w:tmpl w:val="4B487512"/>
    <w:lvl w:ilvl="0" w:tplc="AFE4310C">
      <w:numFmt w:val="bullet"/>
      <w:lvlText w:val="-"/>
      <w:lvlJc w:val="left"/>
      <w:pPr>
        <w:ind w:left="836" w:hanging="360"/>
      </w:pPr>
      <w:rPr>
        <w:rFonts w:ascii="Calibri" w:eastAsia="Calibri" w:hAnsi="Calibri" w:cs="Calibri" w:hint="default"/>
        <w:spacing w:val="0"/>
        <w:w w:val="100"/>
        <w:lang w:val="nl-NL" w:eastAsia="en-US" w:bidi="ar-SA"/>
      </w:rPr>
    </w:lvl>
    <w:lvl w:ilvl="1" w:tplc="14901F72">
      <w:numFmt w:val="bullet"/>
      <w:lvlText w:val="•"/>
      <w:lvlJc w:val="left"/>
      <w:pPr>
        <w:ind w:left="1686" w:hanging="360"/>
      </w:pPr>
      <w:rPr>
        <w:rFonts w:hint="default"/>
        <w:lang w:val="nl-NL" w:eastAsia="en-US" w:bidi="ar-SA"/>
      </w:rPr>
    </w:lvl>
    <w:lvl w:ilvl="2" w:tplc="B8CABC5A">
      <w:numFmt w:val="bullet"/>
      <w:lvlText w:val="•"/>
      <w:lvlJc w:val="left"/>
      <w:pPr>
        <w:ind w:left="2533" w:hanging="360"/>
      </w:pPr>
      <w:rPr>
        <w:rFonts w:hint="default"/>
        <w:lang w:val="nl-NL" w:eastAsia="en-US" w:bidi="ar-SA"/>
      </w:rPr>
    </w:lvl>
    <w:lvl w:ilvl="3" w:tplc="69AA387C">
      <w:numFmt w:val="bullet"/>
      <w:lvlText w:val="•"/>
      <w:lvlJc w:val="left"/>
      <w:pPr>
        <w:ind w:left="3379" w:hanging="360"/>
      </w:pPr>
      <w:rPr>
        <w:rFonts w:hint="default"/>
        <w:lang w:val="nl-NL" w:eastAsia="en-US" w:bidi="ar-SA"/>
      </w:rPr>
    </w:lvl>
    <w:lvl w:ilvl="4" w:tplc="5B487580">
      <w:numFmt w:val="bullet"/>
      <w:lvlText w:val="•"/>
      <w:lvlJc w:val="left"/>
      <w:pPr>
        <w:ind w:left="4226" w:hanging="360"/>
      </w:pPr>
      <w:rPr>
        <w:rFonts w:hint="default"/>
        <w:lang w:val="nl-NL" w:eastAsia="en-US" w:bidi="ar-SA"/>
      </w:rPr>
    </w:lvl>
    <w:lvl w:ilvl="5" w:tplc="351E10BA">
      <w:numFmt w:val="bullet"/>
      <w:lvlText w:val="•"/>
      <w:lvlJc w:val="left"/>
      <w:pPr>
        <w:ind w:left="5073" w:hanging="360"/>
      </w:pPr>
      <w:rPr>
        <w:rFonts w:hint="default"/>
        <w:lang w:val="nl-NL" w:eastAsia="en-US" w:bidi="ar-SA"/>
      </w:rPr>
    </w:lvl>
    <w:lvl w:ilvl="6" w:tplc="12440C04">
      <w:numFmt w:val="bullet"/>
      <w:lvlText w:val="•"/>
      <w:lvlJc w:val="left"/>
      <w:pPr>
        <w:ind w:left="5919" w:hanging="360"/>
      </w:pPr>
      <w:rPr>
        <w:rFonts w:hint="default"/>
        <w:lang w:val="nl-NL" w:eastAsia="en-US" w:bidi="ar-SA"/>
      </w:rPr>
    </w:lvl>
    <w:lvl w:ilvl="7" w:tplc="53660234">
      <w:numFmt w:val="bullet"/>
      <w:lvlText w:val="•"/>
      <w:lvlJc w:val="left"/>
      <w:pPr>
        <w:ind w:left="6766" w:hanging="360"/>
      </w:pPr>
      <w:rPr>
        <w:rFonts w:hint="default"/>
        <w:lang w:val="nl-NL" w:eastAsia="en-US" w:bidi="ar-SA"/>
      </w:rPr>
    </w:lvl>
    <w:lvl w:ilvl="8" w:tplc="CB90F7BE">
      <w:numFmt w:val="bullet"/>
      <w:lvlText w:val="•"/>
      <w:lvlJc w:val="left"/>
      <w:pPr>
        <w:ind w:left="7613" w:hanging="360"/>
      </w:pPr>
      <w:rPr>
        <w:rFonts w:hint="default"/>
        <w:lang w:val="nl-NL" w:eastAsia="en-US" w:bidi="ar-SA"/>
      </w:rPr>
    </w:lvl>
  </w:abstractNum>
  <w:abstractNum w:abstractNumId="6" w15:restartNumberingAfterBreak="0">
    <w:nsid w:val="3ED358C6"/>
    <w:multiLevelType w:val="hybridMultilevel"/>
    <w:tmpl w:val="AEB27800"/>
    <w:lvl w:ilvl="0" w:tplc="961E85E8">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965425982">
    <w:abstractNumId w:val="5"/>
  </w:num>
  <w:num w:numId="2" w16cid:durableId="211114884">
    <w:abstractNumId w:val="4"/>
  </w:num>
  <w:num w:numId="3" w16cid:durableId="174997983">
    <w:abstractNumId w:val="6"/>
  </w:num>
  <w:num w:numId="4" w16cid:durableId="1983845716">
    <w:abstractNumId w:val="3"/>
  </w:num>
  <w:num w:numId="5" w16cid:durableId="1022588968">
    <w:abstractNumId w:val="1"/>
  </w:num>
  <w:num w:numId="6" w16cid:durableId="175703969">
    <w:abstractNumId w:val="2"/>
  </w:num>
  <w:num w:numId="7" w16cid:durableId="19915185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3D"/>
    <w:rsid w:val="000036D9"/>
    <w:rsid w:val="00006E7A"/>
    <w:rsid w:val="000304AA"/>
    <w:rsid w:val="00032668"/>
    <w:rsid w:val="00034F58"/>
    <w:rsid w:val="000A551E"/>
    <w:rsid w:val="000E0250"/>
    <w:rsid w:val="000E638F"/>
    <w:rsid w:val="000F5BFD"/>
    <w:rsid w:val="00136BAF"/>
    <w:rsid w:val="00153479"/>
    <w:rsid w:val="001845E0"/>
    <w:rsid w:val="0019798F"/>
    <w:rsid w:val="001A6034"/>
    <w:rsid w:val="001F3BA7"/>
    <w:rsid w:val="00225AE8"/>
    <w:rsid w:val="00264C66"/>
    <w:rsid w:val="0029088E"/>
    <w:rsid w:val="002B6AB9"/>
    <w:rsid w:val="002E5485"/>
    <w:rsid w:val="002F35FC"/>
    <w:rsid w:val="00301D5C"/>
    <w:rsid w:val="00323738"/>
    <w:rsid w:val="0033093D"/>
    <w:rsid w:val="003539D7"/>
    <w:rsid w:val="00384811"/>
    <w:rsid w:val="0039589B"/>
    <w:rsid w:val="00395B79"/>
    <w:rsid w:val="003A53C0"/>
    <w:rsid w:val="003D0DC6"/>
    <w:rsid w:val="003D71F1"/>
    <w:rsid w:val="003E6334"/>
    <w:rsid w:val="0040088A"/>
    <w:rsid w:val="00416CF4"/>
    <w:rsid w:val="00430678"/>
    <w:rsid w:val="0043594F"/>
    <w:rsid w:val="004375FD"/>
    <w:rsid w:val="00472AC4"/>
    <w:rsid w:val="00485B8B"/>
    <w:rsid w:val="004A2DD9"/>
    <w:rsid w:val="004A3C5B"/>
    <w:rsid w:val="004B3589"/>
    <w:rsid w:val="004E3FD4"/>
    <w:rsid w:val="004E6942"/>
    <w:rsid w:val="00550BD7"/>
    <w:rsid w:val="005639EC"/>
    <w:rsid w:val="00570805"/>
    <w:rsid w:val="00574954"/>
    <w:rsid w:val="00575DBD"/>
    <w:rsid w:val="0058034A"/>
    <w:rsid w:val="0058323D"/>
    <w:rsid w:val="005A4876"/>
    <w:rsid w:val="005E14E7"/>
    <w:rsid w:val="00610A90"/>
    <w:rsid w:val="00614086"/>
    <w:rsid w:val="00635B7F"/>
    <w:rsid w:val="00682E74"/>
    <w:rsid w:val="00684868"/>
    <w:rsid w:val="006A1A13"/>
    <w:rsid w:val="006B248A"/>
    <w:rsid w:val="006B33F7"/>
    <w:rsid w:val="006B7FF5"/>
    <w:rsid w:val="007432D0"/>
    <w:rsid w:val="007437EF"/>
    <w:rsid w:val="00751F78"/>
    <w:rsid w:val="0076263E"/>
    <w:rsid w:val="00782AF8"/>
    <w:rsid w:val="007A433E"/>
    <w:rsid w:val="007B1315"/>
    <w:rsid w:val="0083689C"/>
    <w:rsid w:val="00893926"/>
    <w:rsid w:val="008A64CB"/>
    <w:rsid w:val="008D0643"/>
    <w:rsid w:val="008D365A"/>
    <w:rsid w:val="008F1D8D"/>
    <w:rsid w:val="008F7D2A"/>
    <w:rsid w:val="009101DC"/>
    <w:rsid w:val="00916BCE"/>
    <w:rsid w:val="009272E7"/>
    <w:rsid w:val="00931ECC"/>
    <w:rsid w:val="00950F9E"/>
    <w:rsid w:val="009578F1"/>
    <w:rsid w:val="00981D18"/>
    <w:rsid w:val="009A50B6"/>
    <w:rsid w:val="009B54A4"/>
    <w:rsid w:val="009B5C83"/>
    <w:rsid w:val="009D66EA"/>
    <w:rsid w:val="009E75C2"/>
    <w:rsid w:val="009F18ED"/>
    <w:rsid w:val="00A01B69"/>
    <w:rsid w:val="00A240AC"/>
    <w:rsid w:val="00A253FB"/>
    <w:rsid w:val="00A631DD"/>
    <w:rsid w:val="00A71A7A"/>
    <w:rsid w:val="00A76E05"/>
    <w:rsid w:val="00A91035"/>
    <w:rsid w:val="00AB434A"/>
    <w:rsid w:val="00AC3EF4"/>
    <w:rsid w:val="00AE491B"/>
    <w:rsid w:val="00B468AE"/>
    <w:rsid w:val="00B537E3"/>
    <w:rsid w:val="00B56AEF"/>
    <w:rsid w:val="00B97BA4"/>
    <w:rsid w:val="00BA75BF"/>
    <w:rsid w:val="00C31E96"/>
    <w:rsid w:val="00C54E27"/>
    <w:rsid w:val="00CB553F"/>
    <w:rsid w:val="00CC2EA7"/>
    <w:rsid w:val="00CC42B3"/>
    <w:rsid w:val="00CD74D5"/>
    <w:rsid w:val="00CE7195"/>
    <w:rsid w:val="00D038D9"/>
    <w:rsid w:val="00D36A0B"/>
    <w:rsid w:val="00D62356"/>
    <w:rsid w:val="00DC09CC"/>
    <w:rsid w:val="00DC303E"/>
    <w:rsid w:val="00DE5929"/>
    <w:rsid w:val="00DE66B8"/>
    <w:rsid w:val="00E6675D"/>
    <w:rsid w:val="00E77113"/>
    <w:rsid w:val="00E84684"/>
    <w:rsid w:val="00EA29B0"/>
    <w:rsid w:val="00EF7983"/>
    <w:rsid w:val="00EF7BE5"/>
    <w:rsid w:val="00F31DD6"/>
    <w:rsid w:val="00F43A36"/>
    <w:rsid w:val="00F636CB"/>
    <w:rsid w:val="00F84D9D"/>
    <w:rsid w:val="00F905A4"/>
    <w:rsid w:val="00F96EB3"/>
    <w:rsid w:val="00F97AA1"/>
    <w:rsid w:val="00FB39CA"/>
    <w:rsid w:val="00FC5897"/>
    <w:rsid w:val="00FD3013"/>
    <w:rsid w:val="00FD51CD"/>
    <w:rsid w:val="00FF2C7C"/>
    <w:rsid w:val="00FF3C5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013203"/>
  <w15:docId w15:val="{D783674B-1B43-47BD-9759-E18C2AE9F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Pr>
      <w:rFonts w:ascii="Calibri" w:eastAsia="Calibri" w:hAnsi="Calibri" w:cs="Calibri"/>
      <w:lang w:val="nl-NL"/>
    </w:rPr>
  </w:style>
  <w:style w:type="paragraph" w:styleId="Kop1">
    <w:name w:val="heading 1"/>
    <w:basedOn w:val="Standaard"/>
    <w:uiPriority w:val="9"/>
    <w:qFormat/>
    <w:pPr>
      <w:spacing w:before="17"/>
      <w:ind w:left="116"/>
      <w:outlineLvl w:val="0"/>
    </w:pPr>
    <w:rPr>
      <w:rFonts w:ascii="Calibri Light" w:eastAsia="Calibri Light" w:hAnsi="Calibri Light" w:cs="Calibri Light"/>
      <w:sz w:val="32"/>
      <w:szCs w:val="32"/>
    </w:rPr>
  </w:style>
  <w:style w:type="paragraph" w:styleId="Kop2">
    <w:name w:val="heading 2"/>
    <w:basedOn w:val="Standaard"/>
    <w:uiPriority w:val="9"/>
    <w:unhideWhenUsed/>
    <w:qFormat/>
    <w:pPr>
      <w:ind w:left="116"/>
      <w:outlineLvl w:val="1"/>
    </w:pPr>
    <w:rPr>
      <w:rFonts w:ascii="Calibri Light" w:eastAsia="Calibri Light" w:hAnsi="Calibri Light" w:cs="Calibri Light"/>
      <w:sz w:val="26"/>
      <w:szCs w:val="26"/>
    </w:rPr>
  </w:style>
  <w:style w:type="paragraph" w:styleId="Kop4">
    <w:name w:val="heading 4"/>
    <w:basedOn w:val="Standaard"/>
    <w:next w:val="Standaard"/>
    <w:link w:val="Kop4Char"/>
    <w:uiPriority w:val="9"/>
    <w:semiHidden/>
    <w:unhideWhenUsed/>
    <w:qFormat/>
    <w:rsid w:val="00950F9E"/>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Inhopg1">
    <w:name w:val="toc 1"/>
    <w:basedOn w:val="Standaard"/>
    <w:uiPriority w:val="39"/>
    <w:qFormat/>
    <w:pPr>
      <w:spacing w:before="120"/>
      <w:ind w:left="116"/>
    </w:pPr>
  </w:style>
  <w:style w:type="paragraph" w:styleId="Inhopg2">
    <w:name w:val="toc 2"/>
    <w:basedOn w:val="Standaard"/>
    <w:uiPriority w:val="39"/>
    <w:qFormat/>
    <w:pPr>
      <w:spacing w:before="120"/>
      <w:ind w:left="337"/>
    </w:pPr>
  </w:style>
  <w:style w:type="paragraph" w:styleId="Plattetekst">
    <w:name w:val="Body Text"/>
    <w:basedOn w:val="Standaard"/>
    <w:uiPriority w:val="1"/>
    <w:qFormat/>
    <w:pPr>
      <w:ind w:left="116"/>
    </w:pPr>
    <w:rPr>
      <w:sz w:val="23"/>
      <w:szCs w:val="23"/>
    </w:rPr>
  </w:style>
  <w:style w:type="paragraph" w:styleId="Titel">
    <w:name w:val="Title"/>
    <w:basedOn w:val="Standaard"/>
    <w:uiPriority w:val="10"/>
    <w:qFormat/>
    <w:pPr>
      <w:ind w:left="502"/>
    </w:pPr>
    <w:rPr>
      <w:rFonts w:ascii="Calibri Light" w:eastAsia="Calibri Light" w:hAnsi="Calibri Light" w:cs="Calibri Light"/>
      <w:sz w:val="52"/>
      <w:szCs w:val="52"/>
    </w:rPr>
  </w:style>
  <w:style w:type="paragraph" w:styleId="Lijstalinea">
    <w:name w:val="List Paragraph"/>
    <w:basedOn w:val="Standaard"/>
    <w:uiPriority w:val="34"/>
    <w:qFormat/>
    <w:pPr>
      <w:ind w:left="836" w:hanging="360"/>
    </w:pPr>
  </w:style>
  <w:style w:type="paragraph" w:customStyle="1" w:styleId="TableParagraph">
    <w:name w:val="Table Paragraph"/>
    <w:basedOn w:val="Standaard"/>
    <w:uiPriority w:val="1"/>
    <w:qFormat/>
    <w:pPr>
      <w:spacing w:before="40" w:line="211" w:lineRule="exact"/>
      <w:ind w:left="71"/>
    </w:pPr>
    <w:rPr>
      <w:rFonts w:ascii="Arial" w:eastAsia="Arial" w:hAnsi="Arial" w:cs="Arial"/>
    </w:rPr>
  </w:style>
  <w:style w:type="paragraph" w:styleId="Koptekst">
    <w:name w:val="header"/>
    <w:basedOn w:val="Standaard"/>
    <w:link w:val="KoptekstChar"/>
    <w:unhideWhenUsed/>
    <w:rsid w:val="009578F1"/>
    <w:pPr>
      <w:tabs>
        <w:tab w:val="center" w:pos="4536"/>
        <w:tab w:val="right" w:pos="9072"/>
      </w:tabs>
    </w:pPr>
  </w:style>
  <w:style w:type="character" w:customStyle="1" w:styleId="KoptekstChar">
    <w:name w:val="Koptekst Char"/>
    <w:basedOn w:val="Standaardalinea-lettertype"/>
    <w:link w:val="Koptekst"/>
    <w:rsid w:val="009578F1"/>
    <w:rPr>
      <w:rFonts w:ascii="Calibri" w:eastAsia="Calibri" w:hAnsi="Calibri" w:cs="Calibri"/>
      <w:lang w:val="nl-NL"/>
    </w:rPr>
  </w:style>
  <w:style w:type="paragraph" w:styleId="Voettekst">
    <w:name w:val="footer"/>
    <w:basedOn w:val="Standaard"/>
    <w:link w:val="VoettekstChar"/>
    <w:uiPriority w:val="99"/>
    <w:unhideWhenUsed/>
    <w:rsid w:val="009578F1"/>
    <w:pPr>
      <w:tabs>
        <w:tab w:val="center" w:pos="4536"/>
        <w:tab w:val="right" w:pos="9072"/>
      </w:tabs>
    </w:pPr>
  </w:style>
  <w:style w:type="character" w:customStyle="1" w:styleId="VoettekstChar">
    <w:name w:val="Voettekst Char"/>
    <w:basedOn w:val="Standaardalinea-lettertype"/>
    <w:link w:val="Voettekst"/>
    <w:uiPriority w:val="99"/>
    <w:rsid w:val="009578F1"/>
    <w:rPr>
      <w:rFonts w:ascii="Calibri" w:eastAsia="Calibri" w:hAnsi="Calibri" w:cs="Calibri"/>
      <w:lang w:val="nl-NL"/>
    </w:rPr>
  </w:style>
  <w:style w:type="character" w:styleId="Verwijzingopmerking">
    <w:name w:val="annotation reference"/>
    <w:basedOn w:val="Standaardalinea-lettertype"/>
    <w:uiPriority w:val="99"/>
    <w:semiHidden/>
    <w:unhideWhenUsed/>
    <w:rsid w:val="00006E7A"/>
    <w:rPr>
      <w:sz w:val="16"/>
      <w:szCs w:val="16"/>
    </w:rPr>
  </w:style>
  <w:style w:type="paragraph" w:styleId="Tekstopmerking">
    <w:name w:val="annotation text"/>
    <w:basedOn w:val="Standaard"/>
    <w:link w:val="TekstopmerkingChar"/>
    <w:uiPriority w:val="99"/>
    <w:unhideWhenUsed/>
    <w:rsid w:val="00006E7A"/>
    <w:pPr>
      <w:widowControl/>
      <w:autoSpaceDE/>
      <w:autoSpaceDN/>
      <w:spacing w:after="160"/>
    </w:pPr>
    <w:rPr>
      <w:rFonts w:asciiTheme="minorHAnsi" w:eastAsiaTheme="minorHAnsi" w:hAnsiTheme="minorHAnsi" w:cstheme="minorBidi"/>
      <w:kern w:val="2"/>
      <w:sz w:val="20"/>
      <w:szCs w:val="20"/>
      <w:lang w:val="nl-BE"/>
      <w14:ligatures w14:val="standardContextual"/>
    </w:rPr>
  </w:style>
  <w:style w:type="character" w:customStyle="1" w:styleId="TekstopmerkingChar">
    <w:name w:val="Tekst opmerking Char"/>
    <w:basedOn w:val="Standaardalinea-lettertype"/>
    <w:link w:val="Tekstopmerking"/>
    <w:uiPriority w:val="99"/>
    <w:rsid w:val="00006E7A"/>
    <w:rPr>
      <w:kern w:val="2"/>
      <w:sz w:val="20"/>
      <w:szCs w:val="20"/>
      <w:lang w:val="nl-BE"/>
      <w14:ligatures w14:val="standardContextual"/>
    </w:rPr>
  </w:style>
  <w:style w:type="paragraph" w:styleId="Kopvaninhoudsopgave">
    <w:name w:val="TOC Heading"/>
    <w:basedOn w:val="Kop1"/>
    <w:next w:val="Standaard"/>
    <w:uiPriority w:val="39"/>
    <w:unhideWhenUsed/>
    <w:qFormat/>
    <w:rsid w:val="00D038D9"/>
    <w:pPr>
      <w:keepNext/>
      <w:keepLines/>
      <w:widowControl/>
      <w:autoSpaceDE/>
      <w:autoSpaceDN/>
      <w:spacing w:before="240" w:line="259" w:lineRule="auto"/>
      <w:ind w:left="0"/>
      <w:outlineLvl w:val="9"/>
    </w:pPr>
    <w:rPr>
      <w:rFonts w:asciiTheme="majorHAnsi" w:eastAsiaTheme="majorEastAsia" w:hAnsiTheme="majorHAnsi" w:cstheme="majorBidi"/>
      <w:color w:val="365F91" w:themeColor="accent1" w:themeShade="BF"/>
      <w:lang w:val="nl-BE" w:eastAsia="nl-BE"/>
    </w:rPr>
  </w:style>
  <w:style w:type="character" w:styleId="Hyperlink">
    <w:name w:val="Hyperlink"/>
    <w:basedOn w:val="Standaardalinea-lettertype"/>
    <w:uiPriority w:val="99"/>
    <w:unhideWhenUsed/>
    <w:rsid w:val="00D038D9"/>
    <w:rPr>
      <w:color w:val="0000FF" w:themeColor="hyperlink"/>
      <w:u w:val="single"/>
    </w:rPr>
  </w:style>
  <w:style w:type="paragraph" w:styleId="Revisie">
    <w:name w:val="Revision"/>
    <w:hidden/>
    <w:uiPriority w:val="99"/>
    <w:semiHidden/>
    <w:rsid w:val="00DC09CC"/>
    <w:pPr>
      <w:widowControl/>
      <w:autoSpaceDE/>
      <w:autoSpaceDN/>
    </w:pPr>
    <w:rPr>
      <w:rFonts w:ascii="Calibri" w:eastAsia="Calibri" w:hAnsi="Calibri" w:cs="Calibri"/>
      <w:lang w:val="nl-NL"/>
    </w:rPr>
  </w:style>
  <w:style w:type="paragraph" w:styleId="Eindnoottekst">
    <w:name w:val="endnote text"/>
    <w:basedOn w:val="Standaard"/>
    <w:link w:val="EindnoottekstChar"/>
    <w:uiPriority w:val="99"/>
    <w:semiHidden/>
    <w:unhideWhenUsed/>
    <w:rsid w:val="007432D0"/>
    <w:rPr>
      <w:sz w:val="20"/>
      <w:szCs w:val="20"/>
    </w:rPr>
  </w:style>
  <w:style w:type="character" w:customStyle="1" w:styleId="EindnoottekstChar">
    <w:name w:val="Eindnoottekst Char"/>
    <w:basedOn w:val="Standaardalinea-lettertype"/>
    <w:link w:val="Eindnoottekst"/>
    <w:uiPriority w:val="99"/>
    <w:semiHidden/>
    <w:rsid w:val="007432D0"/>
    <w:rPr>
      <w:rFonts w:ascii="Calibri" w:eastAsia="Calibri" w:hAnsi="Calibri" w:cs="Calibri"/>
      <w:sz w:val="20"/>
      <w:szCs w:val="20"/>
      <w:lang w:val="nl-NL"/>
    </w:rPr>
  </w:style>
  <w:style w:type="character" w:styleId="Eindnootmarkering">
    <w:name w:val="endnote reference"/>
    <w:basedOn w:val="Standaardalinea-lettertype"/>
    <w:uiPriority w:val="99"/>
    <w:semiHidden/>
    <w:unhideWhenUsed/>
    <w:rsid w:val="007432D0"/>
    <w:rPr>
      <w:vertAlign w:val="superscript"/>
    </w:rPr>
  </w:style>
  <w:style w:type="paragraph" w:styleId="Voetnoottekst">
    <w:name w:val="footnote text"/>
    <w:basedOn w:val="Standaard"/>
    <w:link w:val="VoetnoottekstChar"/>
    <w:uiPriority w:val="99"/>
    <w:semiHidden/>
    <w:unhideWhenUsed/>
    <w:rsid w:val="007432D0"/>
    <w:rPr>
      <w:sz w:val="20"/>
      <w:szCs w:val="20"/>
    </w:rPr>
  </w:style>
  <w:style w:type="character" w:customStyle="1" w:styleId="VoetnoottekstChar">
    <w:name w:val="Voetnoottekst Char"/>
    <w:basedOn w:val="Standaardalinea-lettertype"/>
    <w:link w:val="Voetnoottekst"/>
    <w:uiPriority w:val="99"/>
    <w:semiHidden/>
    <w:rsid w:val="007432D0"/>
    <w:rPr>
      <w:rFonts w:ascii="Calibri" w:eastAsia="Calibri" w:hAnsi="Calibri" w:cs="Calibri"/>
      <w:sz w:val="20"/>
      <w:szCs w:val="20"/>
      <w:lang w:val="nl-NL"/>
    </w:rPr>
  </w:style>
  <w:style w:type="character" w:styleId="Voetnootmarkering">
    <w:name w:val="footnote reference"/>
    <w:basedOn w:val="Standaardalinea-lettertype"/>
    <w:uiPriority w:val="99"/>
    <w:semiHidden/>
    <w:unhideWhenUsed/>
    <w:rsid w:val="007432D0"/>
    <w:rPr>
      <w:vertAlign w:val="superscript"/>
    </w:rPr>
  </w:style>
  <w:style w:type="character" w:styleId="Onopgelostemelding">
    <w:name w:val="Unresolved Mention"/>
    <w:basedOn w:val="Standaardalinea-lettertype"/>
    <w:uiPriority w:val="99"/>
    <w:semiHidden/>
    <w:unhideWhenUsed/>
    <w:rsid w:val="00FC5897"/>
    <w:rPr>
      <w:color w:val="605E5C"/>
      <w:shd w:val="clear" w:color="auto" w:fill="E1DFDD"/>
    </w:rPr>
  </w:style>
  <w:style w:type="paragraph" w:styleId="Inhopg3">
    <w:name w:val="toc 3"/>
    <w:basedOn w:val="Standaard"/>
    <w:next w:val="Standaard"/>
    <w:autoRedefine/>
    <w:uiPriority w:val="39"/>
    <w:unhideWhenUsed/>
    <w:rsid w:val="00682E74"/>
    <w:pPr>
      <w:widowControl/>
      <w:autoSpaceDE/>
      <w:autoSpaceDN/>
      <w:spacing w:after="100" w:line="278" w:lineRule="auto"/>
      <w:ind w:left="480"/>
    </w:pPr>
    <w:rPr>
      <w:rFonts w:asciiTheme="minorHAnsi" w:eastAsiaTheme="minorEastAsia" w:hAnsiTheme="minorHAnsi" w:cstheme="minorBidi"/>
      <w:kern w:val="2"/>
      <w:sz w:val="24"/>
      <w:szCs w:val="24"/>
      <w:lang w:val="nl-BE" w:eastAsia="nl-BE"/>
      <w14:ligatures w14:val="standardContextual"/>
    </w:rPr>
  </w:style>
  <w:style w:type="paragraph" w:styleId="Inhopg4">
    <w:name w:val="toc 4"/>
    <w:basedOn w:val="Standaard"/>
    <w:next w:val="Standaard"/>
    <w:autoRedefine/>
    <w:uiPriority w:val="39"/>
    <w:unhideWhenUsed/>
    <w:rsid w:val="00682E74"/>
    <w:pPr>
      <w:widowControl/>
      <w:autoSpaceDE/>
      <w:autoSpaceDN/>
      <w:spacing w:after="100" w:line="278" w:lineRule="auto"/>
      <w:ind w:left="720"/>
    </w:pPr>
    <w:rPr>
      <w:rFonts w:asciiTheme="minorHAnsi" w:eastAsiaTheme="minorEastAsia" w:hAnsiTheme="minorHAnsi" w:cstheme="minorBidi"/>
      <w:kern w:val="2"/>
      <w:sz w:val="24"/>
      <w:szCs w:val="24"/>
      <w:lang w:val="nl-BE" w:eastAsia="nl-BE"/>
      <w14:ligatures w14:val="standardContextual"/>
    </w:rPr>
  </w:style>
  <w:style w:type="paragraph" w:styleId="Inhopg5">
    <w:name w:val="toc 5"/>
    <w:basedOn w:val="Standaard"/>
    <w:next w:val="Standaard"/>
    <w:autoRedefine/>
    <w:uiPriority w:val="39"/>
    <w:unhideWhenUsed/>
    <w:rsid w:val="00682E74"/>
    <w:pPr>
      <w:widowControl/>
      <w:autoSpaceDE/>
      <w:autoSpaceDN/>
      <w:spacing w:after="100" w:line="278" w:lineRule="auto"/>
      <w:ind w:left="960"/>
    </w:pPr>
    <w:rPr>
      <w:rFonts w:asciiTheme="minorHAnsi" w:eastAsiaTheme="minorEastAsia" w:hAnsiTheme="minorHAnsi" w:cstheme="minorBidi"/>
      <w:kern w:val="2"/>
      <w:sz w:val="24"/>
      <w:szCs w:val="24"/>
      <w:lang w:val="nl-BE" w:eastAsia="nl-BE"/>
      <w14:ligatures w14:val="standardContextual"/>
    </w:rPr>
  </w:style>
  <w:style w:type="paragraph" w:styleId="Inhopg6">
    <w:name w:val="toc 6"/>
    <w:basedOn w:val="Standaard"/>
    <w:next w:val="Standaard"/>
    <w:autoRedefine/>
    <w:uiPriority w:val="39"/>
    <w:unhideWhenUsed/>
    <w:rsid w:val="00682E74"/>
    <w:pPr>
      <w:widowControl/>
      <w:autoSpaceDE/>
      <w:autoSpaceDN/>
      <w:spacing w:after="100" w:line="278" w:lineRule="auto"/>
      <w:ind w:left="1200"/>
    </w:pPr>
    <w:rPr>
      <w:rFonts w:asciiTheme="minorHAnsi" w:eastAsiaTheme="minorEastAsia" w:hAnsiTheme="minorHAnsi" w:cstheme="minorBidi"/>
      <w:kern w:val="2"/>
      <w:sz w:val="24"/>
      <w:szCs w:val="24"/>
      <w:lang w:val="nl-BE" w:eastAsia="nl-BE"/>
      <w14:ligatures w14:val="standardContextual"/>
    </w:rPr>
  </w:style>
  <w:style w:type="paragraph" w:styleId="Inhopg7">
    <w:name w:val="toc 7"/>
    <w:basedOn w:val="Standaard"/>
    <w:next w:val="Standaard"/>
    <w:autoRedefine/>
    <w:uiPriority w:val="39"/>
    <w:unhideWhenUsed/>
    <w:rsid w:val="00682E74"/>
    <w:pPr>
      <w:widowControl/>
      <w:autoSpaceDE/>
      <w:autoSpaceDN/>
      <w:spacing w:after="100" w:line="278" w:lineRule="auto"/>
      <w:ind w:left="1440"/>
    </w:pPr>
    <w:rPr>
      <w:rFonts w:asciiTheme="minorHAnsi" w:eastAsiaTheme="minorEastAsia" w:hAnsiTheme="minorHAnsi" w:cstheme="minorBidi"/>
      <w:kern w:val="2"/>
      <w:sz w:val="24"/>
      <w:szCs w:val="24"/>
      <w:lang w:val="nl-BE" w:eastAsia="nl-BE"/>
      <w14:ligatures w14:val="standardContextual"/>
    </w:rPr>
  </w:style>
  <w:style w:type="paragraph" w:styleId="Inhopg8">
    <w:name w:val="toc 8"/>
    <w:basedOn w:val="Standaard"/>
    <w:next w:val="Standaard"/>
    <w:autoRedefine/>
    <w:uiPriority w:val="39"/>
    <w:unhideWhenUsed/>
    <w:rsid w:val="00682E74"/>
    <w:pPr>
      <w:widowControl/>
      <w:autoSpaceDE/>
      <w:autoSpaceDN/>
      <w:spacing w:after="100" w:line="278" w:lineRule="auto"/>
      <w:ind w:left="1680"/>
    </w:pPr>
    <w:rPr>
      <w:rFonts w:asciiTheme="minorHAnsi" w:eastAsiaTheme="minorEastAsia" w:hAnsiTheme="minorHAnsi" w:cstheme="minorBidi"/>
      <w:kern w:val="2"/>
      <w:sz w:val="24"/>
      <w:szCs w:val="24"/>
      <w:lang w:val="nl-BE" w:eastAsia="nl-BE"/>
      <w14:ligatures w14:val="standardContextual"/>
    </w:rPr>
  </w:style>
  <w:style w:type="paragraph" w:styleId="Inhopg9">
    <w:name w:val="toc 9"/>
    <w:basedOn w:val="Standaard"/>
    <w:next w:val="Standaard"/>
    <w:autoRedefine/>
    <w:uiPriority w:val="39"/>
    <w:unhideWhenUsed/>
    <w:rsid w:val="00682E74"/>
    <w:pPr>
      <w:widowControl/>
      <w:autoSpaceDE/>
      <w:autoSpaceDN/>
      <w:spacing w:after="100" w:line="278" w:lineRule="auto"/>
      <w:ind w:left="1920"/>
    </w:pPr>
    <w:rPr>
      <w:rFonts w:asciiTheme="minorHAnsi" w:eastAsiaTheme="minorEastAsia" w:hAnsiTheme="minorHAnsi" w:cstheme="minorBidi"/>
      <w:kern w:val="2"/>
      <w:sz w:val="24"/>
      <w:szCs w:val="24"/>
      <w:lang w:val="nl-BE" w:eastAsia="nl-BE"/>
      <w14:ligatures w14:val="standardContextual"/>
    </w:rPr>
  </w:style>
  <w:style w:type="character" w:customStyle="1" w:styleId="Kop4Char">
    <w:name w:val="Kop 4 Char"/>
    <w:basedOn w:val="Standaardalinea-lettertype"/>
    <w:link w:val="Kop4"/>
    <w:uiPriority w:val="9"/>
    <w:semiHidden/>
    <w:rsid w:val="00950F9E"/>
    <w:rPr>
      <w:rFonts w:asciiTheme="majorHAnsi" w:eastAsiaTheme="majorEastAsia" w:hAnsiTheme="majorHAnsi" w:cstheme="majorBidi"/>
      <w:i/>
      <w:iCs/>
      <w:color w:val="365F91" w:themeColor="accent1" w:themeShade="BF"/>
      <w:lang w:val="nl-NL"/>
    </w:rPr>
  </w:style>
  <w:style w:type="paragraph" w:styleId="Normaalweb">
    <w:name w:val="Normal (Web)"/>
    <w:basedOn w:val="Standaard"/>
    <w:uiPriority w:val="99"/>
    <w:unhideWhenUsed/>
    <w:rsid w:val="00950F9E"/>
    <w:pPr>
      <w:widowControl/>
      <w:autoSpaceDE/>
      <w:autoSpaceDN/>
      <w:spacing w:before="100" w:beforeAutospacing="1" w:after="100" w:afterAutospacing="1"/>
    </w:pPr>
    <w:rPr>
      <w:rFonts w:ascii="Times New Roman" w:eastAsia="Times New Roman" w:hAnsi="Times New Roman" w:cs="Times New Roman"/>
      <w:sz w:val="24"/>
      <w:szCs w:val="24"/>
      <w:lang w:val="nl-BE" w:eastAsia="nl-BE"/>
    </w:rPr>
  </w:style>
  <w:style w:type="character" w:customStyle="1" w:styleId="artikelversie">
    <w:name w:val="artikelversie"/>
    <w:basedOn w:val="Standaardalinea-lettertype"/>
    <w:rsid w:val="00950F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2219181">
      <w:bodyDiv w:val="1"/>
      <w:marLeft w:val="0"/>
      <w:marRight w:val="0"/>
      <w:marTop w:val="0"/>
      <w:marBottom w:val="0"/>
      <w:divBdr>
        <w:top w:val="none" w:sz="0" w:space="0" w:color="auto"/>
        <w:left w:val="none" w:sz="0" w:space="0" w:color="auto"/>
        <w:bottom w:val="none" w:sz="0" w:space="0" w:color="auto"/>
        <w:right w:val="none" w:sz="0" w:space="0" w:color="auto"/>
      </w:divBdr>
    </w:div>
    <w:div w:id="581914112">
      <w:bodyDiv w:val="1"/>
      <w:marLeft w:val="0"/>
      <w:marRight w:val="0"/>
      <w:marTop w:val="0"/>
      <w:marBottom w:val="0"/>
      <w:divBdr>
        <w:top w:val="none" w:sz="0" w:space="0" w:color="auto"/>
        <w:left w:val="none" w:sz="0" w:space="0" w:color="auto"/>
        <w:bottom w:val="none" w:sz="0" w:space="0" w:color="auto"/>
        <w:right w:val="none" w:sz="0" w:space="0" w:color="auto"/>
      </w:divBdr>
    </w:div>
    <w:div w:id="1411346432">
      <w:bodyDiv w:val="1"/>
      <w:marLeft w:val="0"/>
      <w:marRight w:val="0"/>
      <w:marTop w:val="0"/>
      <w:marBottom w:val="0"/>
      <w:divBdr>
        <w:top w:val="none" w:sz="0" w:space="0" w:color="auto"/>
        <w:left w:val="none" w:sz="0" w:space="0" w:color="auto"/>
        <w:bottom w:val="none" w:sz="0" w:space="0" w:color="auto"/>
        <w:right w:val="none" w:sz="0" w:space="0" w:color="auto"/>
      </w:divBdr>
    </w:div>
    <w:div w:id="16512496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AC9405-1FCC-4F76-9FC5-C9AD10FC9F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7</Pages>
  <Words>2056</Words>
  <Characters>11313</Characters>
  <Application>Microsoft Office Word</Application>
  <DocSecurity>0</DocSecurity>
  <Lines>94</Lines>
  <Paragraphs>26</Paragraphs>
  <ScaleCrop>false</ScaleCrop>
  <HeadingPairs>
    <vt:vector size="2" baseType="variant">
      <vt:variant>
        <vt:lpstr>Titel</vt:lpstr>
      </vt:variant>
      <vt:variant>
        <vt:i4>1</vt:i4>
      </vt:variant>
    </vt:vector>
  </HeadingPairs>
  <TitlesOfParts>
    <vt:vector size="1" baseType="lpstr">
      <vt:lpstr>Bijzonder comité sociale dienst</vt:lpstr>
    </vt:vector>
  </TitlesOfParts>
  <Company/>
  <LinksUpToDate>false</LinksUpToDate>
  <CharactersWithSpaces>13343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Bijzonder comité sociale dienst</dc:title>
  <dc:subject>Belangrijkste info in een notendop</dc:subject>
  <dc:creator>Zena Tankowski</dc:creator>
  <cp:lastModifiedBy>Danielle Rutten</cp:lastModifiedBy>
  <cp:revision>9</cp:revision>
  <cp:lastPrinted>2025-04-09T11:59:00Z</cp:lastPrinted>
  <dcterms:created xsi:type="dcterms:W3CDTF">2025-04-03T11:41:00Z</dcterms:created>
  <dcterms:modified xsi:type="dcterms:W3CDTF">2025-05-20T12:38:00Z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2024-11-21T00:00:00Z</vt:filetime>
  </property>
  <property fmtid="{D5CDD505-2E9C-101B-9397-08002B2CF9AE}" pid="3" name="Creator">
    <vt:lpwstr>Microsoft® Word voor Microsoft 365</vt:lpwstr>
  </property>
  <property fmtid="{D5CDD505-2E9C-101B-9397-08002B2CF9AE}" pid="4" name="LastSaved">
    <vt:filetime>2024-11-21T00:00:00Z</vt:filetime>
  </property>
  <property fmtid="{D5CDD505-2E9C-101B-9397-08002B2CF9AE}" pid="5" name="Producer">
    <vt:lpwstr>Microsoft® Word voor Microsoft 365</vt:lpwstr>
  </property>
</Properties>
</file>